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F9FB8" w14:textId="77777777" w:rsidR="002C5BEC" w:rsidRDefault="002C5BEC" w:rsidP="002C5BEC">
      <w:pPr>
        <w:pStyle w:val="ProductName"/>
      </w:pPr>
      <w:r>
        <w:t>Section 071324</w:t>
      </w:r>
    </w:p>
    <w:p w14:paraId="57AF1681" w14:textId="526C2625" w:rsidR="002C5BEC" w:rsidRDefault="002C5BEC" w:rsidP="002C5BEC">
      <w:pPr>
        <w:pStyle w:val="ProductName"/>
      </w:pPr>
      <w:r>
        <w:t xml:space="preserve">Pre-Applied Sheet Membrane </w:t>
      </w:r>
      <w:r w:rsidRPr="009B1299">
        <w:t>Waterproofing</w:t>
      </w:r>
      <w:r w:rsidR="008C595A" w:rsidRPr="009B1299">
        <w:t xml:space="preserve"> (Dual System</w:t>
      </w:r>
      <w:r w:rsidR="00F47D18" w:rsidRPr="009B1299">
        <w:t>-Bitumen</w:t>
      </w:r>
      <w:r w:rsidR="008C595A" w:rsidRPr="009B1299">
        <w:t>)</w:t>
      </w:r>
    </w:p>
    <w:p w14:paraId="72FF49B2" w14:textId="77777777" w:rsidR="002C5BEC" w:rsidRDefault="002C5BEC" w:rsidP="002C5BEC"/>
    <w:p w14:paraId="46BB3503" w14:textId="77777777" w:rsidR="002C5BEC" w:rsidRDefault="002C5BEC" w:rsidP="002C5BEC">
      <w:pPr>
        <w:pStyle w:val="Partsections"/>
        <w:jc w:val="both"/>
      </w:pPr>
      <w:r>
        <w:t>PART 1 — GENERAL</w:t>
      </w:r>
    </w:p>
    <w:p w14:paraId="16ED9DF7" w14:textId="77777777" w:rsidR="002C5BEC" w:rsidRDefault="002C5BEC" w:rsidP="002C5BEC">
      <w:pPr>
        <w:pStyle w:val="Sections"/>
        <w:jc w:val="both"/>
      </w:pPr>
      <w:r>
        <w:t>1.01</w:t>
      </w:r>
      <w:r>
        <w:tab/>
        <w:t>SUMMARY</w:t>
      </w:r>
    </w:p>
    <w:p w14:paraId="34D1D975" w14:textId="77777777" w:rsidR="002C5BEC" w:rsidRDefault="002C5BEC" w:rsidP="002C5BEC">
      <w:pPr>
        <w:pStyle w:val="1stindent"/>
        <w:numPr>
          <w:ilvl w:val="0"/>
          <w:numId w:val="14"/>
        </w:numPr>
        <w:ind w:left="1080"/>
        <w:jc w:val="both"/>
      </w:pPr>
      <w:r>
        <w:t>The Work of this Section includes, but is not limited to, pre-applied sheet membrane waterproofing that forms an integral bond to poured concrete for the following property-line construction applications:</w:t>
      </w:r>
    </w:p>
    <w:p w14:paraId="71903757" w14:textId="77777777" w:rsidR="002C5BEC" w:rsidRDefault="002C5BEC" w:rsidP="002C5BEC">
      <w:pPr>
        <w:pStyle w:val="2ndindent"/>
        <w:numPr>
          <w:ilvl w:val="0"/>
          <w:numId w:val="13"/>
        </w:numPr>
        <w:tabs>
          <w:tab w:val="clear" w:pos="1440"/>
        </w:tabs>
        <w:ind w:left="1440"/>
        <w:jc w:val="both"/>
      </w:pPr>
      <w:r>
        <w:t>Horizontal Applications:  Membrane applied on prepared subbase prior to placement of concrete slabs.</w:t>
      </w:r>
    </w:p>
    <w:p w14:paraId="44A7FCA4" w14:textId="77777777" w:rsidR="002C5BEC" w:rsidRDefault="002C5BEC" w:rsidP="002C5BEC">
      <w:pPr>
        <w:pStyle w:val="2ndindent"/>
        <w:numPr>
          <w:ilvl w:val="0"/>
          <w:numId w:val="13"/>
        </w:numPr>
        <w:tabs>
          <w:tab w:val="clear" w:pos="1440"/>
        </w:tabs>
        <w:ind w:left="1440"/>
        <w:jc w:val="both"/>
      </w:pPr>
      <w:r>
        <w:t>Vertical Applications:  Membrane applied against soil retention system prior to placement of concrete foundation walls;</w:t>
      </w:r>
    </w:p>
    <w:p w14:paraId="7B93F91D" w14:textId="77777777" w:rsidR="002C5BEC" w:rsidRDefault="002C5BEC" w:rsidP="002C5BEC">
      <w:pPr>
        <w:pStyle w:val="1stindent"/>
        <w:jc w:val="both"/>
      </w:pPr>
      <w:r>
        <w:t>B.</w:t>
      </w:r>
      <w:r>
        <w:tab/>
        <w:t>Related sections include, but are not limited to, the following:</w:t>
      </w:r>
    </w:p>
    <w:p w14:paraId="76C8D00F" w14:textId="77777777" w:rsidR="002C5BEC" w:rsidRDefault="002C5BEC" w:rsidP="002C5BEC">
      <w:pPr>
        <w:pStyle w:val="2ndindent"/>
        <w:numPr>
          <w:ilvl w:val="0"/>
          <w:numId w:val="24"/>
        </w:numPr>
        <w:tabs>
          <w:tab w:val="clear" w:pos="1440"/>
        </w:tabs>
        <w:jc w:val="both"/>
      </w:pPr>
      <w:r>
        <w:t>Section 031000 - Concrete Forming</w:t>
      </w:r>
    </w:p>
    <w:p w14:paraId="10E2B97A" w14:textId="77777777" w:rsidR="002C5BEC" w:rsidRDefault="002C5BEC" w:rsidP="002C5BEC">
      <w:pPr>
        <w:pStyle w:val="2ndindent"/>
        <w:numPr>
          <w:ilvl w:val="0"/>
          <w:numId w:val="24"/>
        </w:numPr>
        <w:tabs>
          <w:tab w:val="clear" w:pos="1440"/>
        </w:tabs>
        <w:jc w:val="both"/>
      </w:pPr>
      <w:r>
        <w:t>Section 312000 – Earth Moving</w:t>
      </w:r>
    </w:p>
    <w:p w14:paraId="64F231B1" w14:textId="77777777" w:rsidR="002C5BEC" w:rsidRDefault="002C5BEC" w:rsidP="002C5BEC">
      <w:pPr>
        <w:pStyle w:val="2ndindent"/>
        <w:numPr>
          <w:ilvl w:val="0"/>
          <w:numId w:val="24"/>
        </w:numPr>
        <w:tabs>
          <w:tab w:val="clear" w:pos="1440"/>
        </w:tabs>
        <w:jc w:val="both"/>
      </w:pPr>
      <w:r>
        <w:t>Section 031500 – Concrete Accessories</w:t>
      </w:r>
    </w:p>
    <w:p w14:paraId="3A69523B" w14:textId="77777777" w:rsidR="002C5BEC" w:rsidRDefault="002C5BEC" w:rsidP="002C5BEC">
      <w:pPr>
        <w:pStyle w:val="2ndindent"/>
        <w:numPr>
          <w:ilvl w:val="0"/>
          <w:numId w:val="24"/>
        </w:numPr>
        <w:tabs>
          <w:tab w:val="clear" w:pos="1440"/>
        </w:tabs>
        <w:jc w:val="both"/>
      </w:pPr>
      <w:r>
        <w:t>Section 032000 - Concrete Reinforcing</w:t>
      </w:r>
    </w:p>
    <w:p w14:paraId="75846FBB" w14:textId="77777777" w:rsidR="002C5BEC" w:rsidRDefault="002C5BEC" w:rsidP="002C5BEC">
      <w:pPr>
        <w:pStyle w:val="2ndindent"/>
        <w:numPr>
          <w:ilvl w:val="0"/>
          <w:numId w:val="24"/>
        </w:numPr>
        <w:tabs>
          <w:tab w:val="clear" w:pos="1440"/>
        </w:tabs>
        <w:jc w:val="both"/>
      </w:pPr>
      <w:r>
        <w:t>Section 033000 – Cast-In-Place Concrete</w:t>
      </w:r>
    </w:p>
    <w:p w14:paraId="74BF5204" w14:textId="77777777" w:rsidR="002C5BEC" w:rsidRDefault="002C5BEC" w:rsidP="002C5BEC">
      <w:pPr>
        <w:pStyle w:val="2ndindent"/>
        <w:numPr>
          <w:ilvl w:val="0"/>
          <w:numId w:val="24"/>
        </w:numPr>
        <w:tabs>
          <w:tab w:val="clear" w:pos="1440"/>
        </w:tabs>
        <w:jc w:val="both"/>
      </w:pPr>
      <w:r>
        <w:t>Section 033713 – Shotcrete</w:t>
      </w:r>
    </w:p>
    <w:p w14:paraId="6ABA51AC" w14:textId="77777777" w:rsidR="002C5BEC" w:rsidRDefault="002C5BEC" w:rsidP="002C5BEC">
      <w:pPr>
        <w:jc w:val="both"/>
      </w:pPr>
    </w:p>
    <w:p w14:paraId="08DC14D2" w14:textId="77777777" w:rsidR="002C5BEC" w:rsidRDefault="002C5BEC" w:rsidP="002C5BEC">
      <w:pPr>
        <w:pStyle w:val="Sections"/>
        <w:jc w:val="both"/>
      </w:pPr>
      <w:r>
        <w:t>1.02</w:t>
      </w:r>
      <w:r>
        <w:tab/>
        <w:t>SUBMITTALS</w:t>
      </w:r>
    </w:p>
    <w:p w14:paraId="7E176DE3" w14:textId="77777777" w:rsidR="002C5BEC" w:rsidRDefault="002C5BEC" w:rsidP="002C5BEC">
      <w:pPr>
        <w:pStyle w:val="1stindent"/>
        <w:numPr>
          <w:ilvl w:val="0"/>
          <w:numId w:val="12"/>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3DFA71B" w14:textId="77777777" w:rsidR="002C5BEC" w:rsidRDefault="002C5BEC" w:rsidP="002C5BEC">
      <w:pPr>
        <w:pStyle w:val="1stindent"/>
        <w:numPr>
          <w:ilvl w:val="0"/>
          <w:numId w:val="12"/>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161AAA93" w14:textId="77777777" w:rsidR="002C5BEC" w:rsidRDefault="002C5BEC" w:rsidP="002C5BEC">
      <w:pPr>
        <w:pStyle w:val="2ndindent"/>
        <w:numPr>
          <w:ilvl w:val="0"/>
          <w:numId w:val="16"/>
        </w:numPr>
        <w:jc w:val="both"/>
      </w:pPr>
      <w:r>
        <w:t>Submit for typical and non-typical conditions of Project. Manufacturer’s standard sheets are no acceptable for Shop Drawings.</w:t>
      </w:r>
    </w:p>
    <w:p w14:paraId="180E953C" w14:textId="77777777" w:rsidR="002C5BEC" w:rsidRDefault="002C5BEC" w:rsidP="002C5BEC">
      <w:pPr>
        <w:pStyle w:val="2ndindent"/>
        <w:numPr>
          <w:ilvl w:val="0"/>
          <w:numId w:val="16"/>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027FCB62" w14:textId="77777777" w:rsidR="002C5BEC" w:rsidRDefault="002C5BEC" w:rsidP="002C5BEC">
      <w:pPr>
        <w:pStyle w:val="2ndindent"/>
        <w:numPr>
          <w:ilvl w:val="0"/>
          <w:numId w:val="16"/>
        </w:numPr>
        <w:jc w:val="both"/>
      </w:pPr>
      <w:r>
        <w:t>Indicate extent of waterproofing, detail call-outs on plans and elevations of areas to receive waterproofing.</w:t>
      </w:r>
    </w:p>
    <w:p w14:paraId="7BAA24FF" w14:textId="77777777" w:rsidR="002C5BEC" w:rsidRDefault="002C5BEC" w:rsidP="002C5BEC">
      <w:pPr>
        <w:pStyle w:val="2ndindent"/>
        <w:numPr>
          <w:ilvl w:val="0"/>
          <w:numId w:val="16"/>
        </w:numPr>
        <w:jc w:val="both"/>
      </w:pPr>
      <w:r>
        <w:t>Shop drawings shall be approved by the waterproofing manufacturer prior to submission to the Architect for review and approval. Manufacturer’s approval shall be clearly noted on the shop drawings.</w:t>
      </w:r>
    </w:p>
    <w:p w14:paraId="495A45E5" w14:textId="77777777" w:rsidR="002C5BEC" w:rsidRDefault="002C5BEC" w:rsidP="002C5BEC">
      <w:pPr>
        <w:pStyle w:val="2ndindent"/>
        <w:numPr>
          <w:ilvl w:val="0"/>
          <w:numId w:val="16"/>
        </w:numPr>
        <w:jc w:val="both"/>
      </w:pPr>
      <w:r>
        <w:t>Coordinate shop drawings with Shoring, Architectural, Structural and MEP design.</w:t>
      </w:r>
    </w:p>
    <w:p w14:paraId="27384B51" w14:textId="77777777" w:rsidR="006F17F6" w:rsidRDefault="002C5BEC" w:rsidP="006F17F6">
      <w:pPr>
        <w:pStyle w:val="1stindent"/>
        <w:numPr>
          <w:ilvl w:val="0"/>
          <w:numId w:val="12"/>
        </w:numPr>
        <w:ind w:left="1080"/>
        <w:jc w:val="both"/>
      </w:pPr>
      <w:r w:rsidRPr="00A21EA3">
        <w:t xml:space="preserve">Certificate:  </w:t>
      </w:r>
      <w:r>
        <w:t xml:space="preserve">Provide a written certification letter from the manufacturer stating </w:t>
      </w:r>
      <w:r w:rsidRPr="003368AA">
        <w:t>that all</w:t>
      </w:r>
      <w:r>
        <w:t xml:space="preserve"> materials are suitable for site conditions, applications indicated and specified in the construction documents.</w:t>
      </w:r>
    </w:p>
    <w:p w14:paraId="35AE3632" w14:textId="77777777" w:rsidR="002C5BEC" w:rsidRDefault="002C5BEC" w:rsidP="002C5BEC">
      <w:pPr>
        <w:pStyle w:val="1stindent"/>
        <w:numPr>
          <w:ilvl w:val="0"/>
          <w:numId w:val="12"/>
        </w:numPr>
        <w:ind w:left="1080"/>
        <w:jc w:val="both"/>
      </w:pPr>
      <w:r w:rsidRPr="00A21EA3">
        <w:t>Manufacturer's Installation Instructions:  Indicate special preparation of substrate, panel attachment methods, and perimeter conditions requiring special attention.</w:t>
      </w:r>
    </w:p>
    <w:p w14:paraId="7761F8D9" w14:textId="77777777" w:rsidR="002C5BEC" w:rsidRDefault="002C5BEC" w:rsidP="002C5BEC">
      <w:pPr>
        <w:pStyle w:val="1stindent"/>
        <w:numPr>
          <w:ilvl w:val="0"/>
          <w:numId w:val="12"/>
        </w:numPr>
        <w:ind w:left="1080"/>
        <w:jc w:val="both"/>
      </w:pPr>
      <w:r>
        <w:lastRenderedPageBreak/>
        <w:t>Qualification Data:  For Installer, manufacturer, and third-party observation agency.</w:t>
      </w:r>
    </w:p>
    <w:p w14:paraId="04949120" w14:textId="77777777" w:rsidR="002C5BEC" w:rsidRDefault="002C5BEC" w:rsidP="002C5BEC">
      <w:pPr>
        <w:pStyle w:val="1stindent"/>
        <w:numPr>
          <w:ilvl w:val="0"/>
          <w:numId w:val="12"/>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52902881" w14:textId="77777777" w:rsidR="002C5BEC" w:rsidRDefault="002C5BEC" w:rsidP="002C5BEC">
      <w:pPr>
        <w:jc w:val="both"/>
      </w:pPr>
    </w:p>
    <w:p w14:paraId="7F6EB952" w14:textId="77777777" w:rsidR="002C5BEC" w:rsidRDefault="002C5BEC" w:rsidP="002C5BEC">
      <w:pPr>
        <w:pStyle w:val="Sections"/>
        <w:jc w:val="both"/>
      </w:pPr>
      <w:r>
        <w:t>1.03</w:t>
      </w:r>
      <w:r>
        <w:tab/>
        <w:t>REFERENCE STANDARDS</w:t>
      </w:r>
    </w:p>
    <w:p w14:paraId="55C88489" w14:textId="77777777" w:rsidR="002C5BEC" w:rsidRDefault="002C5BEC" w:rsidP="002C5BEC">
      <w:pPr>
        <w:pStyle w:val="1stindent"/>
        <w:numPr>
          <w:ilvl w:val="0"/>
          <w:numId w:val="11"/>
        </w:numPr>
        <w:ind w:left="1080"/>
        <w:jc w:val="both"/>
      </w:pPr>
      <w:r>
        <w:t>The following standards and publications are applicable to the extent referenced in the text.</w:t>
      </w:r>
    </w:p>
    <w:p w14:paraId="08915E74" w14:textId="77777777" w:rsidR="002C5BEC" w:rsidRDefault="002C5BEC" w:rsidP="002C5BEC">
      <w:pPr>
        <w:pStyle w:val="1stindent"/>
        <w:numPr>
          <w:ilvl w:val="0"/>
          <w:numId w:val="11"/>
        </w:numPr>
        <w:ind w:left="1080"/>
        <w:jc w:val="both"/>
      </w:pPr>
      <w:r>
        <w:t>American Society for Testing and Materials (ASTM):</w:t>
      </w:r>
    </w:p>
    <w:p w14:paraId="4BE14415" w14:textId="77777777" w:rsidR="002C5BEC" w:rsidRDefault="002C5BEC" w:rsidP="002C5BEC">
      <w:pPr>
        <w:pStyle w:val="1stindent"/>
        <w:tabs>
          <w:tab w:val="clear" w:pos="1080"/>
          <w:tab w:val="left" w:pos="2160"/>
        </w:tabs>
        <w:ind w:left="2160" w:hanging="1080"/>
        <w:jc w:val="both"/>
      </w:pPr>
      <w:r>
        <w:t>C 836</w:t>
      </w:r>
      <w:r>
        <w:tab/>
        <w:t>Standard Specification for High Solids, Cold Liquid-Applied Elastomeric Waterproofing Membrane for Use with Separate Wearing Course</w:t>
      </w:r>
    </w:p>
    <w:p w14:paraId="1BFDBF75" w14:textId="77777777" w:rsidR="002C5BEC" w:rsidRDefault="002C5BEC" w:rsidP="002C5BEC">
      <w:pPr>
        <w:pStyle w:val="2ndindent"/>
        <w:tabs>
          <w:tab w:val="clear" w:pos="1440"/>
        </w:tabs>
        <w:ind w:left="1800" w:hanging="720"/>
        <w:jc w:val="both"/>
      </w:pPr>
      <w:r>
        <w:t>D 412</w:t>
      </w:r>
      <w:r>
        <w:tab/>
      </w:r>
      <w:r>
        <w:tab/>
        <w:t>Standard Test Methods for Rubber Properties in Tension</w:t>
      </w:r>
    </w:p>
    <w:p w14:paraId="70A6BF92" w14:textId="77777777" w:rsidR="002C5BEC" w:rsidRDefault="002C5BEC" w:rsidP="002C5BEC">
      <w:pPr>
        <w:pStyle w:val="2ndindent"/>
        <w:tabs>
          <w:tab w:val="clear" w:pos="1440"/>
        </w:tabs>
        <w:ind w:left="1800" w:hanging="720"/>
        <w:jc w:val="both"/>
      </w:pPr>
      <w:r>
        <w:t>D 570</w:t>
      </w:r>
      <w:r>
        <w:tab/>
      </w:r>
      <w:r>
        <w:tab/>
        <w:t>Standard Test Method for Water Absorption of Plastics</w:t>
      </w:r>
    </w:p>
    <w:p w14:paraId="48103C99" w14:textId="77777777" w:rsidR="002C5BEC" w:rsidRDefault="002C5BEC" w:rsidP="002C5BEC">
      <w:pPr>
        <w:pStyle w:val="2ndindent"/>
        <w:tabs>
          <w:tab w:val="clear" w:pos="1440"/>
        </w:tabs>
        <w:ind w:left="1800" w:hanging="720"/>
        <w:jc w:val="both"/>
      </w:pPr>
      <w:r>
        <w:t>D 903</w:t>
      </w:r>
      <w:r>
        <w:tab/>
      </w:r>
      <w:r>
        <w:tab/>
        <w:t>Standard Test Method for Peel or Stripping Strength of Adhesive Bonds</w:t>
      </w:r>
    </w:p>
    <w:p w14:paraId="31F19D76" w14:textId="77777777" w:rsidR="002C5BEC" w:rsidRDefault="002C5BEC" w:rsidP="002C5BEC">
      <w:pPr>
        <w:pStyle w:val="2ndindent"/>
        <w:tabs>
          <w:tab w:val="clear" w:pos="1440"/>
        </w:tabs>
        <w:ind w:left="1800" w:hanging="720"/>
        <w:jc w:val="both"/>
      </w:pPr>
      <w:r>
        <w:t>D 1876</w:t>
      </w:r>
      <w:r>
        <w:tab/>
      </w:r>
      <w:r>
        <w:tab/>
        <w:t>Standard Test Method for Peel Release of Adhesives (T-Peel)</w:t>
      </w:r>
    </w:p>
    <w:p w14:paraId="1D329694" w14:textId="77777777" w:rsidR="002C5BEC" w:rsidRDefault="002C5BEC" w:rsidP="002C5BEC">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38C77605" w14:textId="77777777" w:rsidR="002C5BEC" w:rsidRDefault="002C5BEC" w:rsidP="002C5BEC">
      <w:pPr>
        <w:pStyle w:val="2ndindent"/>
        <w:tabs>
          <w:tab w:val="clear" w:pos="1440"/>
        </w:tabs>
        <w:ind w:left="2160" w:hanging="1080"/>
        <w:jc w:val="both"/>
      </w:pPr>
      <w:r>
        <w:t>D 3767</w:t>
      </w:r>
      <w:r>
        <w:tab/>
        <w:t>Standard Practice for Rubber - Measurements of Dimensions</w:t>
      </w:r>
    </w:p>
    <w:p w14:paraId="570777E1" w14:textId="77777777" w:rsidR="002C5BEC" w:rsidRDefault="002C5BEC" w:rsidP="002C5BEC">
      <w:pPr>
        <w:pStyle w:val="2ndindent"/>
        <w:tabs>
          <w:tab w:val="clear" w:pos="1440"/>
        </w:tabs>
        <w:ind w:left="2160" w:hanging="1080"/>
        <w:jc w:val="both"/>
      </w:pPr>
      <w:r>
        <w:t>D 5385</w:t>
      </w:r>
      <w:r>
        <w:tab/>
        <w:t>Standard Test Method for Hydrostatic Pressure Resistance of Waterproofing Membranes</w:t>
      </w:r>
    </w:p>
    <w:p w14:paraId="548ED950" w14:textId="77777777" w:rsidR="002C5BEC" w:rsidRDefault="002C5BEC" w:rsidP="002C5BEC">
      <w:pPr>
        <w:pStyle w:val="2ndindent"/>
        <w:tabs>
          <w:tab w:val="clear" w:pos="1440"/>
        </w:tabs>
        <w:ind w:left="1800" w:hanging="720"/>
        <w:jc w:val="both"/>
      </w:pPr>
      <w:r>
        <w:t>E 96</w:t>
      </w:r>
      <w:r>
        <w:tab/>
      </w:r>
      <w:r>
        <w:tab/>
        <w:t>Standard Test Methods for Water Vapor Transmission of Materials</w:t>
      </w:r>
    </w:p>
    <w:p w14:paraId="0733C575" w14:textId="77777777" w:rsidR="002C5BEC" w:rsidRDefault="002C5BEC" w:rsidP="002C5BEC">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682AC27D" w14:textId="77777777" w:rsidR="002C5BEC" w:rsidRDefault="002C5BEC" w:rsidP="002C5BEC">
      <w:pPr>
        <w:pStyle w:val="2ndindent"/>
        <w:tabs>
          <w:tab w:val="clear" w:pos="1440"/>
        </w:tabs>
        <w:ind w:left="1800" w:hanging="720"/>
        <w:jc w:val="both"/>
      </w:pPr>
      <w:r>
        <w:t>ACI 506</w:t>
      </w:r>
      <w:r>
        <w:tab/>
      </w:r>
      <w:r>
        <w:tab/>
        <w:t>Shotcrete to be placed in accordance with the American Concrete Institute (ACI)</w:t>
      </w:r>
    </w:p>
    <w:p w14:paraId="4B741CF6" w14:textId="77777777" w:rsidR="002C5BEC" w:rsidRDefault="002C5BEC" w:rsidP="002C5BEC">
      <w:pPr>
        <w:jc w:val="both"/>
      </w:pPr>
    </w:p>
    <w:p w14:paraId="4087E441" w14:textId="77777777" w:rsidR="002C5BEC" w:rsidRDefault="002C5BEC" w:rsidP="002C5BEC">
      <w:pPr>
        <w:pStyle w:val="Sections"/>
        <w:jc w:val="both"/>
      </w:pPr>
      <w:r>
        <w:t>1.04</w:t>
      </w:r>
      <w:r>
        <w:tab/>
        <w:t xml:space="preserve">QUALITY ASSURANCE </w:t>
      </w:r>
    </w:p>
    <w:p w14:paraId="384C781E" w14:textId="77777777" w:rsidR="002C5BEC" w:rsidRDefault="002C5BEC" w:rsidP="002C5BEC">
      <w:pPr>
        <w:pStyle w:val="1stindent"/>
        <w:numPr>
          <w:ilvl w:val="0"/>
          <w:numId w:val="10"/>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68A8DCF4" w14:textId="77777777" w:rsidR="002C5BEC" w:rsidRPr="0093373B" w:rsidRDefault="002C5BEC" w:rsidP="002C5BEC">
      <w:pPr>
        <w:pStyle w:val="1stindent"/>
        <w:numPr>
          <w:ilvl w:val="0"/>
          <w:numId w:val="10"/>
        </w:numPr>
        <w:ind w:left="1080"/>
        <w:jc w:val="both"/>
      </w:pPr>
      <w:r w:rsidRPr="0093373B">
        <w:t>Installer:  A firm which has at least 3 years’ experience in work of the type required by this section.  All work of this Section shall be performed by a subcontractor who is trained and certified by the manufacturer of the waterproofing material.</w:t>
      </w:r>
    </w:p>
    <w:p w14:paraId="3131767A" w14:textId="77777777" w:rsidR="002C5BEC" w:rsidRDefault="002C5BEC" w:rsidP="002C5BEC">
      <w:pPr>
        <w:pStyle w:val="1stindent"/>
        <w:numPr>
          <w:ilvl w:val="0"/>
          <w:numId w:val="10"/>
        </w:numPr>
        <w:ind w:left="1080"/>
        <w:jc w:val="both"/>
      </w:pPr>
      <w:r>
        <w:t>Materials:  For each type of material required for the work of this section, provide primary materials which are the products of one manufacturer.</w:t>
      </w:r>
    </w:p>
    <w:p w14:paraId="519AE722" w14:textId="77777777" w:rsidR="002C5BEC" w:rsidRDefault="002C5BEC" w:rsidP="002C5BEC">
      <w:pPr>
        <w:autoSpaceDE/>
        <w:autoSpaceDN/>
      </w:pPr>
    </w:p>
    <w:p w14:paraId="3EA1E1C3" w14:textId="77777777" w:rsidR="002C5BEC" w:rsidRDefault="002C5BEC" w:rsidP="002C5BEC">
      <w:pPr>
        <w:pStyle w:val="1stindent"/>
        <w:numPr>
          <w:ilvl w:val="0"/>
          <w:numId w:val="10"/>
        </w:numPr>
        <w:ind w:left="1080"/>
        <w:jc w:val="both"/>
      </w:pPr>
      <w:r>
        <w:t xml:space="preserve">Pre-Installation Conference:  </w:t>
      </w:r>
    </w:p>
    <w:p w14:paraId="635ECA95" w14:textId="77777777" w:rsidR="002C5BEC" w:rsidRDefault="002C5BEC" w:rsidP="002C5BEC">
      <w:pPr>
        <w:pStyle w:val="2ndindent"/>
        <w:numPr>
          <w:ilvl w:val="0"/>
          <w:numId w:val="17"/>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468EA0AD" w14:textId="77777777" w:rsidR="002C5BEC" w:rsidRDefault="002C5BEC" w:rsidP="002C5BEC">
      <w:pPr>
        <w:pStyle w:val="2ndindent"/>
        <w:numPr>
          <w:ilvl w:val="0"/>
          <w:numId w:val="17"/>
        </w:numPr>
        <w:jc w:val="both"/>
      </w:pPr>
      <w:r>
        <w:t>The preconstruction meeting shall occur only after a complete submittal has been submitted, reviewed and approved by the Architect and Owner’s Consultant.</w:t>
      </w:r>
    </w:p>
    <w:p w14:paraId="68B6F1EC" w14:textId="77777777" w:rsidR="002C5BEC" w:rsidRDefault="002C5BEC" w:rsidP="002C5BEC">
      <w:pPr>
        <w:pStyle w:val="2ndindent"/>
        <w:numPr>
          <w:ilvl w:val="0"/>
          <w:numId w:val="17"/>
        </w:numPr>
        <w:jc w:val="both"/>
      </w:pPr>
      <w:r>
        <w:lastRenderedPageBreak/>
        <w:t>Attendees shall include the Owner’s Representative or Owner, Architect, Owner’s Consultant, Inspection Firm, General Contractor, Waterproofing Contractor, Manufactures’ Representative and any other trade Representatives from involved in this scope of work and adjacent work (e.g. shoring installer, concrete subcontractor, etc.).</w:t>
      </w:r>
    </w:p>
    <w:p w14:paraId="4D6BEC36" w14:textId="77777777" w:rsidR="002C5BEC" w:rsidRDefault="002C5BEC" w:rsidP="002C5BEC">
      <w:pPr>
        <w:pStyle w:val="1stindent"/>
        <w:numPr>
          <w:ilvl w:val="0"/>
          <w:numId w:val="10"/>
        </w:numPr>
        <w:ind w:left="1080"/>
        <w:jc w:val="both"/>
      </w:pPr>
      <w:r>
        <w:t>Schedule Coordination:  Schedule work such that membrane will not be left exposed to weather for longer than that recommended by the manufacturer.</w:t>
      </w:r>
    </w:p>
    <w:p w14:paraId="4051A8A9" w14:textId="77777777" w:rsidR="002C5BEC" w:rsidRDefault="002C5BEC" w:rsidP="002C5BEC">
      <w:pPr>
        <w:jc w:val="both"/>
      </w:pPr>
    </w:p>
    <w:p w14:paraId="17C03B75" w14:textId="77777777" w:rsidR="002C5BEC" w:rsidRDefault="002C5BEC" w:rsidP="002C5BEC">
      <w:pPr>
        <w:pStyle w:val="Sections"/>
        <w:jc w:val="both"/>
      </w:pPr>
      <w:r>
        <w:t>1.05</w:t>
      </w:r>
      <w:r>
        <w:tab/>
        <w:t>DELIVERY, STORAGE AND HANDLING</w:t>
      </w:r>
    </w:p>
    <w:p w14:paraId="44B5A5BC" w14:textId="77777777" w:rsidR="002C5BEC" w:rsidRDefault="002C5BEC" w:rsidP="002C5BEC">
      <w:pPr>
        <w:pStyle w:val="1stindent"/>
        <w:numPr>
          <w:ilvl w:val="0"/>
          <w:numId w:val="9"/>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07A3F9E9" w14:textId="77777777" w:rsidR="002C5BEC" w:rsidRDefault="002C5BEC" w:rsidP="002C5BEC">
      <w:pPr>
        <w:jc w:val="both"/>
      </w:pPr>
    </w:p>
    <w:p w14:paraId="38B7269A" w14:textId="77777777" w:rsidR="002C5BEC" w:rsidRDefault="002C5BEC" w:rsidP="002C5BEC">
      <w:pPr>
        <w:pStyle w:val="Sections"/>
        <w:jc w:val="both"/>
      </w:pPr>
      <w:r>
        <w:t>1.06</w:t>
      </w:r>
      <w:r>
        <w:tab/>
        <w:t>PROJECT CONDITIONS</w:t>
      </w:r>
    </w:p>
    <w:p w14:paraId="6550BC4F" w14:textId="77777777" w:rsidR="002C5BEC" w:rsidRDefault="002C5BEC" w:rsidP="002C5BEC">
      <w:pPr>
        <w:pStyle w:val="1stindent"/>
        <w:numPr>
          <w:ilvl w:val="0"/>
          <w:numId w:val="8"/>
        </w:numPr>
        <w:ind w:left="1080"/>
        <w:jc w:val="both"/>
      </w:pPr>
      <w:r>
        <w:t>Environmental Limitations: Apply waterproofing within the range of ambient and substrate temperatures recommended in writing by waterproofing manufacturer. Do not apply waterproofing to a damp or wet substrate.</w:t>
      </w:r>
    </w:p>
    <w:p w14:paraId="6554FEC9" w14:textId="77777777" w:rsidR="002C5BEC" w:rsidRDefault="002C5BEC" w:rsidP="002C5BEC">
      <w:pPr>
        <w:pStyle w:val="2ndindent"/>
        <w:numPr>
          <w:ilvl w:val="0"/>
          <w:numId w:val="18"/>
        </w:numPr>
        <w:jc w:val="both"/>
      </w:pPr>
      <w:r>
        <w:t>Do not apply waterproofing in snow or rain.</w:t>
      </w:r>
    </w:p>
    <w:p w14:paraId="08BF47EE" w14:textId="77777777" w:rsidR="002C5BEC" w:rsidRDefault="002C5BEC" w:rsidP="002C5BEC">
      <w:pPr>
        <w:pStyle w:val="2ndindent"/>
        <w:numPr>
          <w:ilvl w:val="0"/>
          <w:numId w:val="18"/>
        </w:numPr>
        <w:jc w:val="both"/>
      </w:pPr>
      <w:r>
        <w:t xml:space="preserve">Proceed with installation only when existing and forecasted weather conditions permit waterproofing to be installed per manufacturer’s written instructions and warranty requirements. </w:t>
      </w:r>
    </w:p>
    <w:p w14:paraId="2D371FF2" w14:textId="77777777" w:rsidR="002C5BEC" w:rsidRDefault="002C5BEC" w:rsidP="002C5BEC">
      <w:pPr>
        <w:pStyle w:val="2ndindent"/>
        <w:numPr>
          <w:ilvl w:val="0"/>
          <w:numId w:val="18"/>
        </w:numPr>
        <w:jc w:val="both"/>
      </w:pPr>
      <w:r>
        <w:t xml:space="preserve">Do not apply waterproofing materials in areas with standing water. </w:t>
      </w:r>
    </w:p>
    <w:p w14:paraId="36D16061" w14:textId="77777777" w:rsidR="002C5BEC" w:rsidRDefault="002C5BEC" w:rsidP="002C5BEC">
      <w:pPr>
        <w:pStyle w:val="1stindent"/>
        <w:numPr>
          <w:ilvl w:val="0"/>
          <w:numId w:val="8"/>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196B3E6F" w14:textId="77777777" w:rsidR="002C5BEC" w:rsidRDefault="002C5BEC" w:rsidP="002C5BEC">
      <w:pPr>
        <w:jc w:val="both"/>
      </w:pPr>
    </w:p>
    <w:p w14:paraId="4246EFF5" w14:textId="77777777" w:rsidR="002C5BEC" w:rsidRDefault="002C5BEC" w:rsidP="002C5BEC">
      <w:pPr>
        <w:pStyle w:val="Sections"/>
        <w:jc w:val="both"/>
      </w:pPr>
      <w:r>
        <w:t>1.07</w:t>
      </w:r>
      <w:r>
        <w:tab/>
      </w:r>
      <w:bookmarkStart w:id="0" w:name="_Hlk534363650"/>
      <w:r>
        <w:t>WARRANTY</w:t>
      </w:r>
    </w:p>
    <w:bookmarkEnd w:id="0"/>
    <w:p w14:paraId="3670565B" w14:textId="77777777" w:rsidR="002C5BEC" w:rsidRDefault="002C5BEC" w:rsidP="002C5BEC">
      <w:pPr>
        <w:pStyle w:val="ListParagraph"/>
        <w:numPr>
          <w:ilvl w:val="0"/>
          <w:numId w:val="26"/>
        </w:numPr>
      </w:pPr>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0EADBE6C" w14:textId="77777777" w:rsidR="002C5BEC" w:rsidRPr="00293243" w:rsidRDefault="002C5BEC" w:rsidP="002C5BEC">
      <w:pPr>
        <w:pStyle w:val="ListParagraph"/>
        <w:numPr>
          <w:ilvl w:val="1"/>
          <w:numId w:val="26"/>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3A6EF526" w14:textId="77777777" w:rsidR="002C5BEC" w:rsidRDefault="002C5BEC" w:rsidP="002C5BEC">
      <w:pPr>
        <w:pStyle w:val="ListParagraph"/>
        <w:numPr>
          <w:ilvl w:val="1"/>
          <w:numId w:val="26"/>
        </w:numPr>
        <w:ind w:left="1440"/>
      </w:pPr>
      <w:r>
        <w:t xml:space="preserve">Cost Limitation: Manufacturer’s obligation for repair or replacement shall be limited to the original cost of the material </w:t>
      </w:r>
    </w:p>
    <w:p w14:paraId="4DBF8A52" w14:textId="77777777" w:rsidR="002C5BEC" w:rsidRDefault="002C5BEC" w:rsidP="002C5BEC">
      <w:pPr>
        <w:pStyle w:val="ListParagraph"/>
        <w:numPr>
          <w:ilvl w:val="1"/>
          <w:numId w:val="26"/>
        </w:numPr>
        <w:ind w:left="1440"/>
      </w:pPr>
      <w:r>
        <w:t>Warranty Period: 5 years from date of Substantial Completion</w:t>
      </w:r>
    </w:p>
    <w:p w14:paraId="482A4B9F" w14:textId="77777777" w:rsidR="002C5BEC" w:rsidRDefault="002C5BEC" w:rsidP="002C5BEC">
      <w:pPr>
        <w:pStyle w:val="ListParagraph"/>
        <w:numPr>
          <w:ilvl w:val="0"/>
          <w:numId w:val="26"/>
        </w:numPr>
      </w:pPr>
      <w:r>
        <w:t xml:space="preserve">Special Warranties specified in this article exclude deterioration or failure of waterproofing materials from the following: </w:t>
      </w:r>
    </w:p>
    <w:p w14:paraId="19A3F8D1" w14:textId="77777777" w:rsidR="002C5BEC" w:rsidRDefault="002C5BEC" w:rsidP="002C5BEC">
      <w:pPr>
        <w:pStyle w:val="ListParagraph"/>
        <w:numPr>
          <w:ilvl w:val="1"/>
          <w:numId w:val="26"/>
        </w:numPr>
        <w:ind w:left="1440"/>
      </w:pPr>
      <w:r>
        <w:t xml:space="preserve">Movement of the structure caused by structural settlement or stresses on the waterproofing exceeding the manufacturer’s written specifications for elongation. </w:t>
      </w:r>
    </w:p>
    <w:p w14:paraId="428D2C8A" w14:textId="77777777" w:rsidR="002C5BEC" w:rsidRDefault="002C5BEC" w:rsidP="002C5BEC">
      <w:pPr>
        <w:pStyle w:val="ListParagraph"/>
        <w:numPr>
          <w:ilvl w:val="1"/>
          <w:numId w:val="26"/>
        </w:numPr>
        <w:ind w:left="1440"/>
      </w:pPr>
      <w:r>
        <w:t>Mechanical damage caused by outside agents.</w:t>
      </w:r>
    </w:p>
    <w:p w14:paraId="3CF26FF7" w14:textId="77777777" w:rsidR="002C5BEC" w:rsidRDefault="002C5BEC" w:rsidP="002C5BEC">
      <w:pPr>
        <w:jc w:val="both"/>
      </w:pPr>
    </w:p>
    <w:p w14:paraId="3BBE3BA9" w14:textId="77777777" w:rsidR="002C5BEC" w:rsidRDefault="002C5BEC" w:rsidP="002C5BEC">
      <w:pPr>
        <w:pStyle w:val="Partsections"/>
        <w:jc w:val="both"/>
      </w:pPr>
      <w:r>
        <w:lastRenderedPageBreak/>
        <w:t>PART 2 — PRODUCTS</w:t>
      </w:r>
    </w:p>
    <w:p w14:paraId="0C038F93" w14:textId="77777777" w:rsidR="002C5BEC" w:rsidRDefault="002C5BEC" w:rsidP="002C5BEC">
      <w:pPr>
        <w:pStyle w:val="Sections"/>
        <w:jc w:val="both"/>
      </w:pPr>
      <w:r>
        <w:t>2.01</w:t>
      </w:r>
      <w:r>
        <w:tab/>
        <w:t>MATERIALS</w:t>
      </w:r>
    </w:p>
    <w:p w14:paraId="7FA7B152" w14:textId="77777777" w:rsidR="002C5BEC" w:rsidRPr="008D3296" w:rsidRDefault="002C5BEC" w:rsidP="002C5BEC">
      <w:pPr>
        <w:pStyle w:val="1stindent"/>
        <w:numPr>
          <w:ilvl w:val="0"/>
          <w:numId w:val="15"/>
        </w:numPr>
        <w:jc w:val="both"/>
      </w:pPr>
      <w:r w:rsidRPr="008D3296">
        <w:t xml:space="preserve">Pre-applied Integrally Bonded Sheet Waterproofing Membrane: </w:t>
      </w:r>
      <w:r>
        <w:t>Aussie Skin 550</w:t>
      </w:r>
      <w:r w:rsidRPr="008D3296">
        <w:t xml:space="preserve"> for application temperatures betwe</w:t>
      </w:r>
      <w:r>
        <w:t>en 25°F</w:t>
      </w:r>
      <w:r w:rsidRPr="008D3296">
        <w:t xml:space="preserve"> and </w:t>
      </w:r>
      <w:r>
        <w:t>90°F</w:t>
      </w:r>
      <w:r w:rsidRPr="008D3296">
        <w:t xml:space="preserve"> by </w:t>
      </w:r>
      <w:r>
        <w:t>AVM Industries, Inc., a 0.075</w:t>
      </w:r>
      <w:r w:rsidRPr="008D3296">
        <w:t xml:space="preserve"> in</w:t>
      </w:r>
      <w:r>
        <w:t xml:space="preserve">. </w:t>
      </w:r>
      <w:r w:rsidRPr="008D3296">
        <w:t>nominal thickness composit</w:t>
      </w:r>
      <w:r>
        <w:t>e sheet membrane comprising 0.047</w:t>
      </w:r>
      <w:r w:rsidRPr="008D3296">
        <w:t xml:space="preserve"> in. of high density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5F4A9C76" w14:textId="77777777" w:rsidR="002C5BEC" w:rsidRDefault="002C5BEC" w:rsidP="002C5BEC">
      <w:pPr>
        <w:pStyle w:val="1stindent"/>
        <w:jc w:val="both"/>
      </w:pPr>
      <w:r>
        <w:tab/>
      </w:r>
      <w:r>
        <w:rPr>
          <w:b/>
          <w:bCs/>
          <w:color w:val="000000"/>
        </w:rPr>
        <w:tab/>
      </w:r>
    </w:p>
    <w:p w14:paraId="4C613681" w14:textId="77777777" w:rsidR="002C5BEC" w:rsidRPr="00192BFF" w:rsidRDefault="002C5BEC" w:rsidP="002C5BEC">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710"/>
        <w:gridCol w:w="1890"/>
        <w:gridCol w:w="1620"/>
      </w:tblGrid>
      <w:tr w:rsidR="002C5BEC" w:rsidRPr="00D96037" w14:paraId="07AAF255" w14:textId="77777777" w:rsidTr="0050426E">
        <w:tc>
          <w:tcPr>
            <w:tcW w:w="3330" w:type="dxa"/>
            <w:shd w:val="clear" w:color="auto" w:fill="D9D9D9"/>
            <w:vAlign w:val="center"/>
          </w:tcPr>
          <w:p w14:paraId="4874D252" w14:textId="77777777" w:rsidR="002C5BEC" w:rsidRPr="00B6183F" w:rsidRDefault="002C5BEC" w:rsidP="0050426E">
            <w:pPr>
              <w:pStyle w:val="Pa0"/>
              <w:jc w:val="center"/>
              <w:rPr>
                <w:rFonts w:ascii="Times New Roman" w:hAnsi="Times New Roman"/>
                <w:b/>
                <w:sz w:val="20"/>
                <w:szCs w:val="20"/>
              </w:rPr>
            </w:pPr>
            <w:r>
              <w:rPr>
                <w:rFonts w:ascii="Times New Roman" w:hAnsi="Times New Roman"/>
                <w:b/>
                <w:sz w:val="20"/>
                <w:szCs w:val="20"/>
              </w:rPr>
              <w:t>Property</w:t>
            </w:r>
          </w:p>
        </w:tc>
        <w:tc>
          <w:tcPr>
            <w:tcW w:w="1710" w:type="dxa"/>
            <w:shd w:val="clear" w:color="auto" w:fill="D9D9D9"/>
            <w:vAlign w:val="center"/>
          </w:tcPr>
          <w:p w14:paraId="44B57D5D"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90" w:type="dxa"/>
            <w:shd w:val="clear" w:color="auto" w:fill="D9D9D9"/>
          </w:tcPr>
          <w:p w14:paraId="01973001"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620" w:type="dxa"/>
            <w:shd w:val="clear" w:color="auto" w:fill="D9D9D9"/>
          </w:tcPr>
          <w:p w14:paraId="20195A53"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C5BEC" w:rsidRPr="00D96037" w14:paraId="2180AB96" w14:textId="77777777" w:rsidTr="0050426E">
        <w:tc>
          <w:tcPr>
            <w:tcW w:w="3330" w:type="dxa"/>
            <w:vAlign w:val="center"/>
          </w:tcPr>
          <w:p w14:paraId="441F4D21" w14:textId="77777777" w:rsidR="002C5BEC" w:rsidRPr="00E964A6" w:rsidRDefault="002C5BEC" w:rsidP="0050426E">
            <w:pPr>
              <w:pStyle w:val="Pa0"/>
              <w:rPr>
                <w:rFonts w:ascii="Times New Roman" w:hAnsi="Times New Roman"/>
                <w:sz w:val="20"/>
                <w:szCs w:val="20"/>
              </w:rPr>
            </w:pPr>
            <w:r>
              <w:rPr>
                <w:rFonts w:ascii="Times New Roman" w:hAnsi="Times New Roman"/>
                <w:sz w:val="20"/>
                <w:szCs w:val="20"/>
              </w:rPr>
              <w:t>Color</w:t>
            </w:r>
          </w:p>
        </w:tc>
        <w:tc>
          <w:tcPr>
            <w:tcW w:w="5220" w:type="dxa"/>
            <w:gridSpan w:val="3"/>
            <w:vAlign w:val="center"/>
          </w:tcPr>
          <w:p w14:paraId="7FDECD8E" w14:textId="77777777" w:rsidR="002C5BEC" w:rsidRPr="00E964A6" w:rsidRDefault="002C5BEC" w:rsidP="0050426E">
            <w:pPr>
              <w:pStyle w:val="Pa0"/>
              <w:jc w:val="center"/>
              <w:rPr>
                <w:rFonts w:ascii="Times New Roman" w:hAnsi="Times New Roman"/>
                <w:sz w:val="20"/>
                <w:szCs w:val="20"/>
              </w:rPr>
            </w:pPr>
            <w:r w:rsidRPr="00E964A6">
              <w:rPr>
                <w:rFonts w:ascii="Times New Roman" w:hAnsi="Times New Roman"/>
                <w:sz w:val="20"/>
                <w:szCs w:val="20"/>
              </w:rPr>
              <w:t>White</w:t>
            </w:r>
          </w:p>
        </w:tc>
      </w:tr>
      <w:tr w:rsidR="002C5BEC" w:rsidRPr="00D96037" w14:paraId="4D702629" w14:textId="77777777" w:rsidTr="0050426E">
        <w:tc>
          <w:tcPr>
            <w:tcW w:w="3330" w:type="dxa"/>
            <w:vAlign w:val="center"/>
          </w:tcPr>
          <w:p w14:paraId="60435BA7" w14:textId="77777777" w:rsidR="002C5BEC" w:rsidRPr="00E964A6" w:rsidRDefault="002C5BEC" w:rsidP="0050426E">
            <w:pPr>
              <w:pStyle w:val="Pa0"/>
              <w:rPr>
                <w:rFonts w:ascii="Times New Roman" w:hAnsi="Times New Roman"/>
                <w:sz w:val="20"/>
                <w:szCs w:val="20"/>
              </w:rPr>
            </w:pPr>
            <w:r>
              <w:rPr>
                <w:rFonts w:ascii="Times New Roman" w:hAnsi="Times New Roman"/>
                <w:sz w:val="20"/>
                <w:szCs w:val="20"/>
              </w:rPr>
              <w:t>Thickness</w:t>
            </w:r>
          </w:p>
        </w:tc>
        <w:tc>
          <w:tcPr>
            <w:tcW w:w="5220" w:type="dxa"/>
            <w:gridSpan w:val="3"/>
            <w:vAlign w:val="center"/>
          </w:tcPr>
          <w:p w14:paraId="131FFE6C" w14:textId="77777777" w:rsidR="002C5BEC" w:rsidRPr="00E964A6" w:rsidRDefault="002C5BEC" w:rsidP="0050426E">
            <w:pPr>
              <w:pStyle w:val="Pa0"/>
              <w:jc w:val="center"/>
              <w:rPr>
                <w:rFonts w:ascii="Times New Roman" w:hAnsi="Times New Roman"/>
                <w:sz w:val="20"/>
                <w:szCs w:val="20"/>
              </w:rPr>
            </w:pPr>
            <w:r>
              <w:rPr>
                <w:rFonts w:ascii="Times New Roman" w:hAnsi="Times New Roman"/>
                <w:sz w:val="20"/>
                <w:szCs w:val="20"/>
              </w:rPr>
              <w:t>1.9 mm (0.075</w:t>
            </w:r>
            <w:r w:rsidRPr="00B6183F">
              <w:rPr>
                <w:rFonts w:ascii="Times New Roman" w:hAnsi="Times New Roman"/>
                <w:sz w:val="20"/>
                <w:szCs w:val="20"/>
              </w:rPr>
              <w:t xml:space="preserve"> in.) nominal</w:t>
            </w:r>
          </w:p>
        </w:tc>
      </w:tr>
      <w:tr w:rsidR="002C5BEC" w:rsidRPr="00D96037" w14:paraId="30366AAE" w14:textId="77777777" w:rsidTr="0050426E">
        <w:tc>
          <w:tcPr>
            <w:tcW w:w="3330" w:type="dxa"/>
            <w:vAlign w:val="center"/>
          </w:tcPr>
          <w:p w14:paraId="6274E42F"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710" w:type="dxa"/>
            <w:vAlign w:val="center"/>
          </w:tcPr>
          <w:p w14:paraId="3962D17E"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239 lbs.</w:t>
            </w:r>
          </w:p>
        </w:tc>
        <w:tc>
          <w:tcPr>
            <w:tcW w:w="1890" w:type="dxa"/>
          </w:tcPr>
          <w:p w14:paraId="1F0B904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 xml:space="preserve">Min 40 </w:t>
            </w:r>
            <w:r>
              <w:rPr>
                <w:rFonts w:ascii="Times New Roman" w:hAnsi="Times New Roman"/>
                <w:sz w:val="20"/>
                <w:szCs w:val="20"/>
              </w:rPr>
              <w:t>l</w:t>
            </w:r>
            <w:r w:rsidRPr="00B6183F">
              <w:rPr>
                <w:rFonts w:ascii="Times New Roman" w:hAnsi="Times New Roman"/>
                <w:sz w:val="20"/>
                <w:szCs w:val="20"/>
              </w:rPr>
              <w:t>bs.</w:t>
            </w:r>
          </w:p>
        </w:tc>
        <w:tc>
          <w:tcPr>
            <w:tcW w:w="1620" w:type="dxa"/>
          </w:tcPr>
          <w:p w14:paraId="19AA2AB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2786ED47" w14:textId="77777777" w:rsidTr="0050426E">
        <w:tc>
          <w:tcPr>
            <w:tcW w:w="3330" w:type="dxa"/>
            <w:vAlign w:val="center"/>
          </w:tcPr>
          <w:p w14:paraId="32A75CC5"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Hydrostatic Pressure Resistance (ft)</w:t>
            </w:r>
          </w:p>
        </w:tc>
        <w:tc>
          <w:tcPr>
            <w:tcW w:w="1710" w:type="dxa"/>
            <w:vAlign w:val="center"/>
          </w:tcPr>
          <w:p w14:paraId="599EB6F3"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231 ft</w:t>
            </w:r>
          </w:p>
        </w:tc>
        <w:tc>
          <w:tcPr>
            <w:tcW w:w="1890" w:type="dxa"/>
          </w:tcPr>
          <w:p w14:paraId="38DD69C3"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 Tested</w:t>
            </w:r>
          </w:p>
        </w:tc>
        <w:tc>
          <w:tcPr>
            <w:tcW w:w="1620" w:type="dxa"/>
          </w:tcPr>
          <w:p w14:paraId="212F1D62"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ASTM D5385M</w:t>
            </w:r>
          </w:p>
        </w:tc>
      </w:tr>
      <w:tr w:rsidR="002C5BEC" w:rsidRPr="00D96037" w14:paraId="08E5CBEB" w14:textId="77777777" w:rsidTr="0050426E">
        <w:tc>
          <w:tcPr>
            <w:tcW w:w="3330" w:type="dxa"/>
            <w:vAlign w:val="center"/>
          </w:tcPr>
          <w:p w14:paraId="7E498ADD"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710" w:type="dxa"/>
            <w:vAlign w:val="center"/>
          </w:tcPr>
          <w:p w14:paraId="66614AD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192 PSI</w:t>
            </w:r>
          </w:p>
        </w:tc>
        <w:tc>
          <w:tcPr>
            <w:tcW w:w="1890" w:type="dxa"/>
          </w:tcPr>
          <w:p w14:paraId="3D807B4F"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 Tested</w:t>
            </w:r>
          </w:p>
        </w:tc>
        <w:tc>
          <w:tcPr>
            <w:tcW w:w="1620" w:type="dxa"/>
          </w:tcPr>
          <w:p w14:paraId="05076CC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D751</w:t>
            </w:r>
          </w:p>
        </w:tc>
      </w:tr>
      <w:tr w:rsidR="002C5BEC" w:rsidRPr="00D96037" w14:paraId="497CC1F4" w14:textId="77777777" w:rsidTr="0050426E">
        <w:tc>
          <w:tcPr>
            <w:tcW w:w="3330" w:type="dxa"/>
            <w:vAlign w:val="center"/>
          </w:tcPr>
          <w:p w14:paraId="72CCA8DF"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Lateral Water Migration Resistance</w:t>
            </w:r>
          </w:p>
        </w:tc>
        <w:tc>
          <w:tcPr>
            <w:tcW w:w="1710" w:type="dxa"/>
            <w:vAlign w:val="center"/>
          </w:tcPr>
          <w:p w14:paraId="30775D30"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231 ft</w:t>
            </w:r>
          </w:p>
        </w:tc>
        <w:tc>
          <w:tcPr>
            <w:tcW w:w="1890" w:type="dxa"/>
          </w:tcPr>
          <w:p w14:paraId="6E3EBCBF"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Pass</w:t>
            </w:r>
          </w:p>
        </w:tc>
        <w:tc>
          <w:tcPr>
            <w:tcW w:w="1620" w:type="dxa"/>
          </w:tcPr>
          <w:p w14:paraId="77DBE212"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ASTM D 5385M</w:t>
            </w:r>
          </w:p>
        </w:tc>
      </w:tr>
      <w:tr w:rsidR="002C5BEC" w:rsidRPr="00D96037" w14:paraId="40803DBF" w14:textId="77777777" w:rsidTr="0050426E">
        <w:tc>
          <w:tcPr>
            <w:tcW w:w="3330" w:type="dxa"/>
            <w:vAlign w:val="center"/>
          </w:tcPr>
          <w:p w14:paraId="52297964"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710" w:type="dxa"/>
            <w:vAlign w:val="center"/>
          </w:tcPr>
          <w:p w14:paraId="1C22E3AC"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30.4 Pounds</w:t>
            </w:r>
          </w:p>
        </w:tc>
        <w:tc>
          <w:tcPr>
            <w:tcW w:w="1890" w:type="dxa"/>
          </w:tcPr>
          <w:p w14:paraId="0184F802"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5 Pounds</w:t>
            </w:r>
          </w:p>
        </w:tc>
        <w:tc>
          <w:tcPr>
            <w:tcW w:w="1620" w:type="dxa"/>
          </w:tcPr>
          <w:p w14:paraId="652B12E1"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D903</w:t>
            </w:r>
          </w:p>
        </w:tc>
      </w:tr>
      <w:tr w:rsidR="002C5BEC" w:rsidRPr="00D96037" w14:paraId="6718F1AF" w14:textId="77777777" w:rsidTr="0050426E">
        <w:tc>
          <w:tcPr>
            <w:tcW w:w="3330" w:type="dxa"/>
            <w:vAlign w:val="center"/>
          </w:tcPr>
          <w:p w14:paraId="12CD9EEF"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710" w:type="dxa"/>
            <w:vAlign w:val="center"/>
          </w:tcPr>
          <w:p w14:paraId="7556E26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1061 %</w:t>
            </w:r>
          </w:p>
        </w:tc>
        <w:tc>
          <w:tcPr>
            <w:tcW w:w="1890" w:type="dxa"/>
          </w:tcPr>
          <w:p w14:paraId="21398B3A"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250%</w:t>
            </w:r>
          </w:p>
        </w:tc>
        <w:tc>
          <w:tcPr>
            <w:tcW w:w="1620" w:type="dxa"/>
          </w:tcPr>
          <w:p w14:paraId="379EEDE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D412</w:t>
            </w:r>
          </w:p>
        </w:tc>
      </w:tr>
      <w:tr w:rsidR="002C5BEC" w:rsidRPr="00D96037" w14:paraId="5427761A" w14:textId="77777777" w:rsidTr="0050426E">
        <w:tc>
          <w:tcPr>
            <w:tcW w:w="3330" w:type="dxa"/>
            <w:tcBorders>
              <w:bottom w:val="single" w:sz="4" w:space="0" w:color="auto"/>
            </w:tcBorders>
            <w:vAlign w:val="center"/>
          </w:tcPr>
          <w:p w14:paraId="42FCA6B5"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710" w:type="dxa"/>
            <w:tcBorders>
              <w:bottom w:val="single" w:sz="4" w:space="0" w:color="auto"/>
            </w:tcBorders>
            <w:vAlign w:val="center"/>
          </w:tcPr>
          <w:p w14:paraId="7194495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1050 %</w:t>
            </w:r>
          </w:p>
        </w:tc>
        <w:tc>
          <w:tcPr>
            <w:tcW w:w="1890" w:type="dxa"/>
            <w:tcBorders>
              <w:bottom w:val="single" w:sz="4" w:space="0" w:color="auto"/>
            </w:tcBorders>
          </w:tcPr>
          <w:p w14:paraId="60CD80EA"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250%</w:t>
            </w:r>
          </w:p>
        </w:tc>
        <w:tc>
          <w:tcPr>
            <w:tcW w:w="1620" w:type="dxa"/>
            <w:tcBorders>
              <w:bottom w:val="single" w:sz="4" w:space="0" w:color="auto"/>
            </w:tcBorders>
          </w:tcPr>
          <w:p w14:paraId="46D77EC7"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D412</w:t>
            </w:r>
          </w:p>
        </w:tc>
      </w:tr>
      <w:tr w:rsidR="002C5BEC" w:rsidRPr="00D96037" w14:paraId="4F5E95C0" w14:textId="77777777" w:rsidTr="0050426E">
        <w:tc>
          <w:tcPr>
            <w:tcW w:w="3330" w:type="dxa"/>
            <w:tcBorders>
              <w:bottom w:val="single" w:sz="4" w:space="0" w:color="auto"/>
            </w:tcBorders>
            <w:vAlign w:val="center"/>
          </w:tcPr>
          <w:p w14:paraId="08EAAD2C"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710" w:type="dxa"/>
            <w:tcBorders>
              <w:bottom w:val="single" w:sz="4" w:space="0" w:color="auto"/>
            </w:tcBorders>
            <w:vAlign w:val="center"/>
          </w:tcPr>
          <w:p w14:paraId="2E022FC7"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90" w:type="dxa"/>
            <w:tcBorders>
              <w:bottom w:val="single" w:sz="4" w:space="0" w:color="auto"/>
            </w:tcBorders>
          </w:tcPr>
          <w:p w14:paraId="24EFA10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 xml:space="preserve">Pass </w:t>
            </w:r>
          </w:p>
          <w:p w14:paraId="1800C104"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620" w:type="dxa"/>
            <w:tcBorders>
              <w:bottom w:val="single" w:sz="4" w:space="0" w:color="auto"/>
            </w:tcBorders>
          </w:tcPr>
          <w:p w14:paraId="6FF97085"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C5BEC" w:rsidRPr="00D96037" w14:paraId="2AD93079" w14:textId="77777777" w:rsidTr="0050426E">
        <w:tc>
          <w:tcPr>
            <w:tcW w:w="3330" w:type="dxa"/>
            <w:vAlign w:val="center"/>
          </w:tcPr>
          <w:p w14:paraId="7AA3D544"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710" w:type="dxa"/>
            <w:vAlign w:val="center"/>
          </w:tcPr>
          <w:p w14:paraId="7A398ED5"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0.8%</w:t>
            </w:r>
          </w:p>
        </w:tc>
        <w:tc>
          <w:tcPr>
            <w:tcW w:w="1890" w:type="dxa"/>
          </w:tcPr>
          <w:p w14:paraId="0D296869"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10%</w:t>
            </w:r>
          </w:p>
        </w:tc>
        <w:tc>
          <w:tcPr>
            <w:tcW w:w="1620" w:type="dxa"/>
          </w:tcPr>
          <w:p w14:paraId="08972E55"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5B5693C5" w14:textId="77777777" w:rsidTr="0050426E">
        <w:tc>
          <w:tcPr>
            <w:tcW w:w="3330" w:type="dxa"/>
            <w:vAlign w:val="center"/>
          </w:tcPr>
          <w:p w14:paraId="69255145"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710" w:type="dxa"/>
            <w:vAlign w:val="center"/>
          </w:tcPr>
          <w:p w14:paraId="57ABB09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0%</w:t>
            </w:r>
          </w:p>
        </w:tc>
        <w:tc>
          <w:tcPr>
            <w:tcW w:w="1890" w:type="dxa"/>
          </w:tcPr>
          <w:p w14:paraId="70A15EC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10%</w:t>
            </w:r>
          </w:p>
        </w:tc>
        <w:tc>
          <w:tcPr>
            <w:tcW w:w="1620" w:type="dxa"/>
          </w:tcPr>
          <w:p w14:paraId="79BCCECD"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25A5B42C" w14:textId="77777777" w:rsidTr="0050426E">
        <w:tc>
          <w:tcPr>
            <w:tcW w:w="3330" w:type="dxa"/>
            <w:vAlign w:val="center"/>
          </w:tcPr>
          <w:p w14:paraId="236FCBCD" w14:textId="77777777" w:rsidR="002C5BEC" w:rsidRPr="00B6183F" w:rsidRDefault="002C5BEC"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710" w:type="dxa"/>
            <w:vAlign w:val="center"/>
          </w:tcPr>
          <w:p w14:paraId="12EA4C25"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890" w:type="dxa"/>
          </w:tcPr>
          <w:p w14:paraId="4177E4A8"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0.1 Perms</w:t>
            </w:r>
          </w:p>
        </w:tc>
        <w:tc>
          <w:tcPr>
            <w:tcW w:w="1620" w:type="dxa"/>
          </w:tcPr>
          <w:p w14:paraId="2F8BEA3B"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E96</w:t>
            </w:r>
          </w:p>
        </w:tc>
      </w:tr>
      <w:tr w:rsidR="002C5BEC" w:rsidRPr="00D96037" w14:paraId="6BC977AF" w14:textId="77777777" w:rsidTr="0050426E">
        <w:tc>
          <w:tcPr>
            <w:tcW w:w="3330" w:type="dxa"/>
            <w:vAlign w:val="center"/>
          </w:tcPr>
          <w:p w14:paraId="60FDD48C" w14:textId="77777777" w:rsidR="002C5BEC" w:rsidRPr="00B6183F" w:rsidRDefault="002C5BEC"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710" w:type="dxa"/>
            <w:vAlign w:val="center"/>
          </w:tcPr>
          <w:p w14:paraId="04CFF387"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890" w:type="dxa"/>
          </w:tcPr>
          <w:p w14:paraId="38BE2E67"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0.1 Perms</w:t>
            </w:r>
          </w:p>
        </w:tc>
        <w:tc>
          <w:tcPr>
            <w:tcW w:w="1620" w:type="dxa"/>
          </w:tcPr>
          <w:p w14:paraId="7306ED45"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E96</w:t>
            </w:r>
          </w:p>
        </w:tc>
      </w:tr>
      <w:tr w:rsidR="002C5BEC" w:rsidRPr="00D96037" w14:paraId="79512F4D" w14:textId="77777777" w:rsidTr="0050426E">
        <w:tc>
          <w:tcPr>
            <w:tcW w:w="3330" w:type="dxa"/>
            <w:vAlign w:val="center"/>
          </w:tcPr>
          <w:p w14:paraId="2B016C16"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710" w:type="dxa"/>
            <w:vAlign w:val="center"/>
          </w:tcPr>
          <w:p w14:paraId="709C570A"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90" w:type="dxa"/>
          </w:tcPr>
          <w:p w14:paraId="38C40CAD"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Not Listed</w:t>
            </w:r>
          </w:p>
        </w:tc>
        <w:tc>
          <w:tcPr>
            <w:tcW w:w="1620" w:type="dxa"/>
          </w:tcPr>
          <w:p w14:paraId="54270E01"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D1970</w:t>
            </w:r>
          </w:p>
        </w:tc>
      </w:tr>
      <w:tr w:rsidR="002C5BEC" w:rsidRPr="00D96037" w14:paraId="46319101" w14:textId="77777777" w:rsidTr="0050426E">
        <w:tc>
          <w:tcPr>
            <w:tcW w:w="3330" w:type="dxa"/>
            <w:vAlign w:val="center"/>
          </w:tcPr>
          <w:p w14:paraId="3A908F3D"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710" w:type="dxa"/>
            <w:vAlign w:val="center"/>
          </w:tcPr>
          <w:p w14:paraId="56D3F126"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14.5 (N/mm)</w:t>
            </w:r>
          </w:p>
        </w:tc>
        <w:tc>
          <w:tcPr>
            <w:tcW w:w="1890" w:type="dxa"/>
          </w:tcPr>
          <w:p w14:paraId="1BD71E6A"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Not Listed</w:t>
            </w:r>
          </w:p>
        </w:tc>
        <w:tc>
          <w:tcPr>
            <w:tcW w:w="1620" w:type="dxa"/>
          </w:tcPr>
          <w:p w14:paraId="26B699A8"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D1876</w:t>
            </w:r>
          </w:p>
        </w:tc>
      </w:tr>
      <w:tr w:rsidR="002C5BEC" w:rsidRPr="00D96037" w14:paraId="56672105" w14:textId="77777777" w:rsidTr="0050426E">
        <w:tc>
          <w:tcPr>
            <w:tcW w:w="3330" w:type="dxa"/>
            <w:vAlign w:val="center"/>
          </w:tcPr>
          <w:p w14:paraId="7694BE6F"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Water Absorption</w:t>
            </w:r>
          </w:p>
        </w:tc>
        <w:tc>
          <w:tcPr>
            <w:tcW w:w="1710" w:type="dxa"/>
            <w:vAlign w:val="center"/>
          </w:tcPr>
          <w:p w14:paraId="435A97D1"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0.059%</w:t>
            </w:r>
          </w:p>
        </w:tc>
        <w:tc>
          <w:tcPr>
            <w:tcW w:w="1890" w:type="dxa"/>
          </w:tcPr>
          <w:p w14:paraId="057F118F"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 xml:space="preserve">As Tested </w:t>
            </w:r>
          </w:p>
        </w:tc>
        <w:tc>
          <w:tcPr>
            <w:tcW w:w="1620" w:type="dxa"/>
          </w:tcPr>
          <w:p w14:paraId="76D14C40"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ASTM D570</w:t>
            </w:r>
          </w:p>
        </w:tc>
      </w:tr>
    </w:tbl>
    <w:p w14:paraId="4D6A9AB3" w14:textId="77777777" w:rsidR="002C5BEC" w:rsidRDefault="002C5BEC" w:rsidP="002C5BEC">
      <w:pPr>
        <w:jc w:val="both"/>
      </w:pPr>
      <w:r>
        <w:tab/>
      </w:r>
    </w:p>
    <w:p w14:paraId="0DBDB5B9" w14:textId="77777777" w:rsidR="002C5BEC" w:rsidRDefault="002C5BEC" w:rsidP="002C5BEC">
      <w:pPr>
        <w:jc w:val="both"/>
      </w:pPr>
    </w:p>
    <w:p w14:paraId="41F134E0" w14:textId="77777777" w:rsidR="002C5BEC" w:rsidRDefault="002C5BEC" w:rsidP="002C5BEC">
      <w:pPr>
        <w:pStyle w:val="1stindent"/>
        <w:numPr>
          <w:ilvl w:val="0"/>
          <w:numId w:val="15"/>
        </w:numPr>
      </w:pPr>
      <w:r>
        <w:t xml:space="preserve">2- part Spray applied Bitumen Aussie Membrane 502.  Installed at a minimum 60 dry mil.  Provide membrane with the minimum following physical properties.  </w:t>
      </w:r>
    </w:p>
    <w:p w14:paraId="5D8657D4" w14:textId="77777777" w:rsidR="002C5BEC" w:rsidRDefault="002C5BEC" w:rsidP="002C5BEC">
      <w:pPr>
        <w:pStyle w:val="1stindent"/>
      </w:pPr>
    </w:p>
    <w:p w14:paraId="05E453C9" w14:textId="77777777" w:rsidR="002A0B1B" w:rsidRDefault="002A0B1B" w:rsidP="002C5BEC">
      <w:pPr>
        <w:pStyle w:val="1stindent"/>
      </w:pPr>
    </w:p>
    <w:tbl>
      <w:tblPr>
        <w:tblW w:w="872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505"/>
        <w:gridCol w:w="3780"/>
        <w:gridCol w:w="1440"/>
      </w:tblGrid>
      <w:tr w:rsidR="002C5BEC" w:rsidRPr="00137A20" w14:paraId="714CC6FD" w14:textId="77777777" w:rsidTr="0050426E">
        <w:trPr>
          <w:trHeight w:val="169"/>
        </w:trPr>
        <w:tc>
          <w:tcPr>
            <w:tcW w:w="8725" w:type="dxa"/>
            <w:gridSpan w:val="3"/>
          </w:tcPr>
          <w:p w14:paraId="236EEB7C"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lastRenderedPageBreak/>
              <w:t>Technical Information</w:t>
            </w:r>
          </w:p>
        </w:tc>
      </w:tr>
      <w:tr w:rsidR="002C5BEC" w:rsidRPr="00137A20" w14:paraId="777E27DA" w14:textId="77777777" w:rsidTr="0050426E">
        <w:trPr>
          <w:trHeight w:val="166"/>
        </w:trPr>
        <w:tc>
          <w:tcPr>
            <w:tcW w:w="3505" w:type="dxa"/>
            <w:tcBorders>
              <w:right w:val="single" w:sz="4" w:space="0" w:color="auto"/>
            </w:tcBorders>
          </w:tcPr>
          <w:p w14:paraId="297ADB09"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Color</w:t>
            </w:r>
          </w:p>
        </w:tc>
        <w:tc>
          <w:tcPr>
            <w:tcW w:w="3780" w:type="dxa"/>
            <w:tcBorders>
              <w:left w:val="single" w:sz="4" w:space="0" w:color="auto"/>
              <w:right w:val="single" w:sz="4" w:space="0" w:color="auto"/>
            </w:tcBorders>
          </w:tcPr>
          <w:p w14:paraId="6931BD50"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Emulsion: Dark brown. Membrane: black</w:t>
            </w:r>
          </w:p>
        </w:tc>
        <w:tc>
          <w:tcPr>
            <w:tcW w:w="1440" w:type="dxa"/>
            <w:tcBorders>
              <w:left w:val="single" w:sz="4" w:space="0" w:color="auto"/>
            </w:tcBorders>
          </w:tcPr>
          <w:p w14:paraId="3438861F" w14:textId="77777777" w:rsidR="002C5BEC" w:rsidRPr="00137A20" w:rsidRDefault="002C5BEC" w:rsidP="0050426E">
            <w:pPr>
              <w:pStyle w:val="Pa6"/>
              <w:rPr>
                <w:rFonts w:ascii="Times New Roman" w:hAnsi="Times New Roman"/>
                <w:color w:val="221E1F"/>
                <w:sz w:val="20"/>
                <w:szCs w:val="20"/>
              </w:rPr>
            </w:pPr>
          </w:p>
        </w:tc>
      </w:tr>
      <w:tr w:rsidR="002C5BEC" w:rsidRPr="00137A20" w14:paraId="42C1B318" w14:textId="77777777" w:rsidTr="0050426E">
        <w:trPr>
          <w:trHeight w:val="166"/>
        </w:trPr>
        <w:tc>
          <w:tcPr>
            <w:tcW w:w="3505" w:type="dxa"/>
            <w:tcBorders>
              <w:right w:val="single" w:sz="4" w:space="0" w:color="auto"/>
            </w:tcBorders>
          </w:tcPr>
          <w:p w14:paraId="3DCBD92C"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Specific Gravity</w:t>
            </w:r>
          </w:p>
        </w:tc>
        <w:tc>
          <w:tcPr>
            <w:tcW w:w="3780" w:type="dxa"/>
            <w:tcBorders>
              <w:left w:val="single" w:sz="4" w:space="0" w:color="auto"/>
              <w:right w:val="single" w:sz="4" w:space="0" w:color="auto"/>
            </w:tcBorders>
          </w:tcPr>
          <w:p w14:paraId="505733F1"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 gr/cm²</w:t>
            </w:r>
          </w:p>
        </w:tc>
        <w:tc>
          <w:tcPr>
            <w:tcW w:w="1440" w:type="dxa"/>
            <w:tcBorders>
              <w:left w:val="single" w:sz="4" w:space="0" w:color="auto"/>
            </w:tcBorders>
          </w:tcPr>
          <w:p w14:paraId="3C707EEA" w14:textId="77777777" w:rsidR="002C5BEC" w:rsidRPr="00137A20" w:rsidRDefault="002C5BEC" w:rsidP="0050426E">
            <w:pPr>
              <w:pStyle w:val="Pa6"/>
              <w:rPr>
                <w:rFonts w:ascii="Times New Roman" w:hAnsi="Times New Roman"/>
                <w:color w:val="221E1F"/>
                <w:sz w:val="20"/>
                <w:szCs w:val="20"/>
              </w:rPr>
            </w:pPr>
          </w:p>
        </w:tc>
      </w:tr>
      <w:tr w:rsidR="002C5BEC" w:rsidRPr="00137A20" w14:paraId="35163BEE" w14:textId="77777777" w:rsidTr="0050426E">
        <w:trPr>
          <w:trHeight w:val="166"/>
        </w:trPr>
        <w:tc>
          <w:tcPr>
            <w:tcW w:w="3505" w:type="dxa"/>
            <w:tcBorders>
              <w:right w:val="single" w:sz="4" w:space="0" w:color="auto"/>
            </w:tcBorders>
          </w:tcPr>
          <w:p w14:paraId="1C0082A0"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Solid Content</w:t>
            </w:r>
          </w:p>
        </w:tc>
        <w:tc>
          <w:tcPr>
            <w:tcW w:w="3780" w:type="dxa"/>
            <w:tcBorders>
              <w:left w:val="single" w:sz="4" w:space="0" w:color="auto"/>
              <w:right w:val="single" w:sz="4" w:space="0" w:color="auto"/>
            </w:tcBorders>
          </w:tcPr>
          <w:p w14:paraId="5AA004F9"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 xml:space="preserve">60% +/- 2% </w:t>
            </w:r>
          </w:p>
        </w:tc>
        <w:tc>
          <w:tcPr>
            <w:tcW w:w="1440" w:type="dxa"/>
            <w:tcBorders>
              <w:left w:val="single" w:sz="4" w:space="0" w:color="auto"/>
            </w:tcBorders>
          </w:tcPr>
          <w:p w14:paraId="47EB9DEC" w14:textId="77777777" w:rsidR="002C5BEC" w:rsidRPr="00137A20" w:rsidRDefault="002C5BEC" w:rsidP="0050426E">
            <w:pPr>
              <w:pStyle w:val="Pa6"/>
              <w:rPr>
                <w:rFonts w:ascii="Times New Roman" w:hAnsi="Times New Roman"/>
                <w:color w:val="221E1F"/>
                <w:sz w:val="20"/>
                <w:szCs w:val="20"/>
              </w:rPr>
            </w:pPr>
          </w:p>
        </w:tc>
      </w:tr>
      <w:tr w:rsidR="002C5BEC" w:rsidRPr="00137A20" w14:paraId="746602D4" w14:textId="77777777" w:rsidTr="0050426E">
        <w:trPr>
          <w:trHeight w:val="166"/>
        </w:trPr>
        <w:tc>
          <w:tcPr>
            <w:tcW w:w="3505" w:type="dxa"/>
            <w:tcBorders>
              <w:right w:val="single" w:sz="4" w:space="0" w:color="auto"/>
            </w:tcBorders>
          </w:tcPr>
          <w:p w14:paraId="3105E118"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Flash Point</w:t>
            </w:r>
          </w:p>
        </w:tc>
        <w:tc>
          <w:tcPr>
            <w:tcW w:w="3780" w:type="dxa"/>
            <w:tcBorders>
              <w:left w:val="single" w:sz="4" w:space="0" w:color="auto"/>
              <w:right w:val="single" w:sz="4" w:space="0" w:color="auto"/>
            </w:tcBorders>
          </w:tcPr>
          <w:p w14:paraId="49992212"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Non-flammable</w:t>
            </w:r>
          </w:p>
        </w:tc>
        <w:tc>
          <w:tcPr>
            <w:tcW w:w="1440" w:type="dxa"/>
            <w:tcBorders>
              <w:left w:val="single" w:sz="4" w:space="0" w:color="auto"/>
            </w:tcBorders>
          </w:tcPr>
          <w:p w14:paraId="12BCE9E7" w14:textId="77777777" w:rsidR="002C5BEC" w:rsidRPr="00137A20" w:rsidRDefault="002C5BEC" w:rsidP="0050426E">
            <w:pPr>
              <w:pStyle w:val="Pa6"/>
              <w:rPr>
                <w:rFonts w:ascii="Times New Roman" w:hAnsi="Times New Roman"/>
                <w:color w:val="221E1F"/>
                <w:sz w:val="20"/>
                <w:szCs w:val="20"/>
              </w:rPr>
            </w:pPr>
          </w:p>
        </w:tc>
      </w:tr>
      <w:tr w:rsidR="002C5BEC" w:rsidRPr="00137A20" w14:paraId="7120C168" w14:textId="77777777" w:rsidTr="0050426E">
        <w:trPr>
          <w:trHeight w:val="166"/>
        </w:trPr>
        <w:tc>
          <w:tcPr>
            <w:tcW w:w="3505" w:type="dxa"/>
            <w:tcBorders>
              <w:right w:val="single" w:sz="4" w:space="0" w:color="auto"/>
            </w:tcBorders>
          </w:tcPr>
          <w:p w14:paraId="08877CE6"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Service Temperature</w:t>
            </w:r>
          </w:p>
        </w:tc>
        <w:tc>
          <w:tcPr>
            <w:tcW w:w="3780" w:type="dxa"/>
            <w:tcBorders>
              <w:left w:val="single" w:sz="4" w:space="0" w:color="auto"/>
              <w:right w:val="single" w:sz="4" w:space="0" w:color="auto"/>
            </w:tcBorders>
          </w:tcPr>
          <w:p w14:paraId="50CF3D06"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15ºF-140ºF (-10ºC to +60ºC)</w:t>
            </w:r>
          </w:p>
        </w:tc>
        <w:tc>
          <w:tcPr>
            <w:tcW w:w="1440" w:type="dxa"/>
            <w:tcBorders>
              <w:left w:val="single" w:sz="4" w:space="0" w:color="auto"/>
            </w:tcBorders>
          </w:tcPr>
          <w:p w14:paraId="3964F53C" w14:textId="77777777" w:rsidR="002C5BEC" w:rsidRPr="00137A20" w:rsidRDefault="002C5BEC" w:rsidP="0050426E">
            <w:pPr>
              <w:pStyle w:val="Pa6"/>
              <w:rPr>
                <w:rFonts w:ascii="Times New Roman" w:hAnsi="Times New Roman"/>
                <w:color w:val="221E1F"/>
                <w:sz w:val="20"/>
                <w:szCs w:val="20"/>
              </w:rPr>
            </w:pPr>
          </w:p>
        </w:tc>
      </w:tr>
      <w:tr w:rsidR="002C5BEC" w:rsidRPr="00137A20" w14:paraId="5A69F462" w14:textId="77777777" w:rsidTr="0050426E">
        <w:trPr>
          <w:trHeight w:val="166"/>
        </w:trPr>
        <w:tc>
          <w:tcPr>
            <w:tcW w:w="3505" w:type="dxa"/>
            <w:tcBorders>
              <w:right w:val="single" w:sz="4" w:space="0" w:color="auto"/>
            </w:tcBorders>
          </w:tcPr>
          <w:p w14:paraId="10A89EFB"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Application Temperature</w:t>
            </w:r>
          </w:p>
        </w:tc>
        <w:tc>
          <w:tcPr>
            <w:tcW w:w="3780" w:type="dxa"/>
            <w:tcBorders>
              <w:left w:val="single" w:sz="4" w:space="0" w:color="auto"/>
              <w:right w:val="single" w:sz="4" w:space="0" w:color="auto"/>
            </w:tcBorders>
          </w:tcPr>
          <w:p w14:paraId="2FE7C1C0"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40ºF-100ºF (+5ºC to 40ºC)</w:t>
            </w:r>
          </w:p>
        </w:tc>
        <w:tc>
          <w:tcPr>
            <w:tcW w:w="1440" w:type="dxa"/>
            <w:tcBorders>
              <w:left w:val="single" w:sz="4" w:space="0" w:color="auto"/>
            </w:tcBorders>
          </w:tcPr>
          <w:p w14:paraId="6900AFED" w14:textId="77777777" w:rsidR="002C5BEC" w:rsidRPr="00137A20" w:rsidRDefault="002C5BEC" w:rsidP="0050426E">
            <w:pPr>
              <w:pStyle w:val="Pa6"/>
              <w:rPr>
                <w:rFonts w:ascii="Times New Roman" w:hAnsi="Times New Roman"/>
                <w:color w:val="221E1F"/>
                <w:sz w:val="20"/>
                <w:szCs w:val="20"/>
              </w:rPr>
            </w:pPr>
          </w:p>
        </w:tc>
      </w:tr>
      <w:tr w:rsidR="002C5BEC" w:rsidRPr="00137A20" w14:paraId="57A9459C" w14:textId="77777777" w:rsidTr="0050426E">
        <w:trPr>
          <w:trHeight w:val="166"/>
        </w:trPr>
        <w:tc>
          <w:tcPr>
            <w:tcW w:w="3505" w:type="dxa"/>
            <w:tcBorders>
              <w:right w:val="single" w:sz="4" w:space="0" w:color="auto"/>
            </w:tcBorders>
          </w:tcPr>
          <w:p w14:paraId="2DD132E9"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Heat Stability</w:t>
            </w:r>
          </w:p>
        </w:tc>
        <w:tc>
          <w:tcPr>
            <w:tcW w:w="3780" w:type="dxa"/>
            <w:tcBorders>
              <w:left w:val="single" w:sz="4" w:space="0" w:color="auto"/>
              <w:right w:val="single" w:sz="4" w:space="0" w:color="auto"/>
            </w:tcBorders>
          </w:tcPr>
          <w:p w14:paraId="4D9AF048"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&gt;194°F (&gt;90°C)</w:t>
            </w:r>
          </w:p>
        </w:tc>
        <w:tc>
          <w:tcPr>
            <w:tcW w:w="1440" w:type="dxa"/>
            <w:tcBorders>
              <w:left w:val="single" w:sz="4" w:space="0" w:color="auto"/>
            </w:tcBorders>
          </w:tcPr>
          <w:p w14:paraId="4C00D99D"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2939</w:t>
            </w:r>
          </w:p>
        </w:tc>
      </w:tr>
      <w:tr w:rsidR="002C5BEC" w:rsidRPr="00137A20" w14:paraId="6217160F" w14:textId="77777777" w:rsidTr="0050426E">
        <w:trPr>
          <w:trHeight w:val="166"/>
        </w:trPr>
        <w:tc>
          <w:tcPr>
            <w:tcW w:w="3505" w:type="dxa"/>
            <w:tcBorders>
              <w:right w:val="single" w:sz="4" w:space="0" w:color="auto"/>
            </w:tcBorders>
          </w:tcPr>
          <w:p w14:paraId="13E048E4"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Cold Flexibility</w:t>
            </w:r>
          </w:p>
        </w:tc>
        <w:tc>
          <w:tcPr>
            <w:tcW w:w="3780" w:type="dxa"/>
            <w:tcBorders>
              <w:left w:val="single" w:sz="4" w:space="0" w:color="auto"/>
              <w:right w:val="single" w:sz="4" w:space="0" w:color="auto"/>
            </w:tcBorders>
          </w:tcPr>
          <w:p w14:paraId="1E5916CA"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-4ºF (-20ºC)</w:t>
            </w:r>
          </w:p>
        </w:tc>
        <w:tc>
          <w:tcPr>
            <w:tcW w:w="1440" w:type="dxa"/>
            <w:tcBorders>
              <w:left w:val="single" w:sz="4" w:space="0" w:color="auto"/>
            </w:tcBorders>
          </w:tcPr>
          <w:p w14:paraId="5ACC138E"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522</w:t>
            </w:r>
          </w:p>
        </w:tc>
      </w:tr>
      <w:tr w:rsidR="002C5BEC" w:rsidRPr="00137A20" w14:paraId="2BFF27D8" w14:textId="77777777" w:rsidTr="0050426E">
        <w:trPr>
          <w:trHeight w:val="166"/>
        </w:trPr>
        <w:tc>
          <w:tcPr>
            <w:tcW w:w="3505" w:type="dxa"/>
            <w:tcBorders>
              <w:right w:val="single" w:sz="4" w:space="0" w:color="auto"/>
            </w:tcBorders>
          </w:tcPr>
          <w:p w14:paraId="2AB637BC"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Low Temperature Flexibility and Crack Bridging</w:t>
            </w:r>
          </w:p>
        </w:tc>
        <w:tc>
          <w:tcPr>
            <w:tcW w:w="3780" w:type="dxa"/>
            <w:tcBorders>
              <w:left w:val="single" w:sz="4" w:space="0" w:color="auto"/>
              <w:right w:val="single" w:sz="4" w:space="0" w:color="auto"/>
            </w:tcBorders>
          </w:tcPr>
          <w:p w14:paraId="2B84EB8F"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Pass, Conducted @ -15ºF (-26°C)</w:t>
            </w:r>
          </w:p>
        </w:tc>
        <w:tc>
          <w:tcPr>
            <w:tcW w:w="1440" w:type="dxa"/>
            <w:tcBorders>
              <w:left w:val="single" w:sz="4" w:space="0" w:color="auto"/>
            </w:tcBorders>
          </w:tcPr>
          <w:p w14:paraId="254D92A2"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836</w:t>
            </w:r>
          </w:p>
        </w:tc>
      </w:tr>
      <w:tr w:rsidR="002C5BEC" w:rsidRPr="00137A20" w14:paraId="0096480E" w14:textId="77777777" w:rsidTr="0050426E">
        <w:trPr>
          <w:trHeight w:val="166"/>
        </w:trPr>
        <w:tc>
          <w:tcPr>
            <w:tcW w:w="3505" w:type="dxa"/>
            <w:tcBorders>
              <w:right w:val="single" w:sz="4" w:space="0" w:color="auto"/>
            </w:tcBorders>
          </w:tcPr>
          <w:p w14:paraId="76A85EE2"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Tensile Strength</w:t>
            </w:r>
          </w:p>
        </w:tc>
        <w:tc>
          <w:tcPr>
            <w:tcW w:w="3780" w:type="dxa"/>
            <w:tcBorders>
              <w:left w:val="single" w:sz="4" w:space="0" w:color="auto"/>
              <w:right w:val="single" w:sz="4" w:space="0" w:color="auto"/>
            </w:tcBorders>
          </w:tcPr>
          <w:p w14:paraId="344D0701"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&gt;0.1 MPa (&gt;14.2 psi)</w:t>
            </w:r>
          </w:p>
        </w:tc>
        <w:tc>
          <w:tcPr>
            <w:tcW w:w="1440" w:type="dxa"/>
            <w:tcBorders>
              <w:left w:val="single" w:sz="4" w:space="0" w:color="auto"/>
            </w:tcBorders>
          </w:tcPr>
          <w:p w14:paraId="0A12716E"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412</w:t>
            </w:r>
          </w:p>
        </w:tc>
      </w:tr>
      <w:tr w:rsidR="002C5BEC" w:rsidRPr="00137A20" w14:paraId="58685884" w14:textId="77777777" w:rsidTr="0050426E">
        <w:trPr>
          <w:trHeight w:val="166"/>
        </w:trPr>
        <w:tc>
          <w:tcPr>
            <w:tcW w:w="3505" w:type="dxa"/>
            <w:tcBorders>
              <w:right w:val="single" w:sz="4" w:space="0" w:color="auto"/>
            </w:tcBorders>
          </w:tcPr>
          <w:p w14:paraId="2056F251"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Elongation at break</w:t>
            </w:r>
          </w:p>
        </w:tc>
        <w:tc>
          <w:tcPr>
            <w:tcW w:w="3780" w:type="dxa"/>
            <w:tcBorders>
              <w:left w:val="single" w:sz="4" w:space="0" w:color="auto"/>
              <w:right w:val="single" w:sz="4" w:space="0" w:color="auto"/>
            </w:tcBorders>
          </w:tcPr>
          <w:p w14:paraId="429ACDDE"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&gt;1200%</w:t>
            </w:r>
          </w:p>
        </w:tc>
        <w:tc>
          <w:tcPr>
            <w:tcW w:w="1440" w:type="dxa"/>
            <w:tcBorders>
              <w:left w:val="single" w:sz="4" w:space="0" w:color="auto"/>
            </w:tcBorders>
          </w:tcPr>
          <w:p w14:paraId="47D884B8"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412</w:t>
            </w:r>
          </w:p>
        </w:tc>
      </w:tr>
      <w:tr w:rsidR="002C5BEC" w:rsidRPr="00137A20" w14:paraId="4F55F359" w14:textId="77777777" w:rsidTr="0050426E">
        <w:trPr>
          <w:trHeight w:val="166"/>
        </w:trPr>
        <w:tc>
          <w:tcPr>
            <w:tcW w:w="3505" w:type="dxa"/>
            <w:tcBorders>
              <w:right w:val="single" w:sz="4" w:space="0" w:color="auto"/>
            </w:tcBorders>
          </w:tcPr>
          <w:p w14:paraId="36189958"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Resistance to water pressure</w:t>
            </w:r>
          </w:p>
        </w:tc>
        <w:tc>
          <w:tcPr>
            <w:tcW w:w="3780" w:type="dxa"/>
            <w:tcBorders>
              <w:left w:val="single" w:sz="4" w:space="0" w:color="auto"/>
              <w:right w:val="single" w:sz="4" w:space="0" w:color="auto"/>
            </w:tcBorders>
          </w:tcPr>
          <w:p w14:paraId="68BF9331"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&gt;1 atm, 24 hr (&gt;14.7 psi, 24 hr)</w:t>
            </w:r>
          </w:p>
        </w:tc>
        <w:tc>
          <w:tcPr>
            <w:tcW w:w="1440" w:type="dxa"/>
            <w:tcBorders>
              <w:left w:val="single" w:sz="4" w:space="0" w:color="auto"/>
            </w:tcBorders>
          </w:tcPr>
          <w:p w14:paraId="187EB0EB"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DIN 52123</w:t>
            </w:r>
          </w:p>
        </w:tc>
      </w:tr>
      <w:tr w:rsidR="002C5BEC" w:rsidRPr="00137A20" w14:paraId="078C6286" w14:textId="77777777" w:rsidTr="0050426E">
        <w:trPr>
          <w:trHeight w:val="166"/>
        </w:trPr>
        <w:tc>
          <w:tcPr>
            <w:tcW w:w="3505" w:type="dxa"/>
            <w:tcBorders>
              <w:right w:val="single" w:sz="4" w:space="0" w:color="auto"/>
            </w:tcBorders>
          </w:tcPr>
          <w:p w14:paraId="2F657E37"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Water vapor permeance</w:t>
            </w:r>
          </w:p>
        </w:tc>
        <w:tc>
          <w:tcPr>
            <w:tcW w:w="3780" w:type="dxa"/>
            <w:tcBorders>
              <w:left w:val="single" w:sz="4" w:space="0" w:color="auto"/>
              <w:right w:val="single" w:sz="4" w:space="0" w:color="auto"/>
            </w:tcBorders>
          </w:tcPr>
          <w:p w14:paraId="63A7D87F"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0.35 Perms</w:t>
            </w:r>
          </w:p>
        </w:tc>
        <w:tc>
          <w:tcPr>
            <w:tcW w:w="1440" w:type="dxa"/>
            <w:tcBorders>
              <w:left w:val="single" w:sz="4" w:space="0" w:color="auto"/>
            </w:tcBorders>
          </w:tcPr>
          <w:p w14:paraId="39297C25"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E 96</w:t>
            </w:r>
          </w:p>
        </w:tc>
      </w:tr>
      <w:tr w:rsidR="002C5BEC" w:rsidRPr="00137A20" w14:paraId="3ECB06CA" w14:textId="77777777" w:rsidTr="0050426E">
        <w:trPr>
          <w:trHeight w:val="166"/>
        </w:trPr>
        <w:tc>
          <w:tcPr>
            <w:tcW w:w="3505" w:type="dxa"/>
            <w:tcBorders>
              <w:right w:val="single" w:sz="4" w:space="0" w:color="auto"/>
            </w:tcBorders>
          </w:tcPr>
          <w:p w14:paraId="2FAC624E"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Recovery (at 800-900% elongation)</w:t>
            </w:r>
          </w:p>
        </w:tc>
        <w:tc>
          <w:tcPr>
            <w:tcW w:w="3780" w:type="dxa"/>
            <w:tcBorders>
              <w:left w:val="single" w:sz="4" w:space="0" w:color="auto"/>
              <w:right w:val="single" w:sz="4" w:space="0" w:color="auto"/>
            </w:tcBorders>
          </w:tcPr>
          <w:p w14:paraId="034429F3"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&gt;85%</w:t>
            </w:r>
          </w:p>
        </w:tc>
        <w:tc>
          <w:tcPr>
            <w:tcW w:w="1440" w:type="dxa"/>
            <w:tcBorders>
              <w:left w:val="single" w:sz="4" w:space="0" w:color="auto"/>
            </w:tcBorders>
          </w:tcPr>
          <w:p w14:paraId="6909FA0F"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412</w:t>
            </w:r>
          </w:p>
        </w:tc>
      </w:tr>
      <w:tr w:rsidR="002C5BEC" w:rsidRPr="00137A20" w14:paraId="7C021AC7" w14:textId="77777777" w:rsidTr="0050426E">
        <w:trPr>
          <w:trHeight w:val="166"/>
        </w:trPr>
        <w:tc>
          <w:tcPr>
            <w:tcW w:w="3505" w:type="dxa"/>
            <w:tcBorders>
              <w:right w:val="single" w:sz="4" w:space="0" w:color="auto"/>
            </w:tcBorders>
          </w:tcPr>
          <w:p w14:paraId="0DD04F19"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Creep At 212ºF (100ºC)</w:t>
            </w:r>
          </w:p>
        </w:tc>
        <w:tc>
          <w:tcPr>
            <w:tcW w:w="3780" w:type="dxa"/>
            <w:tcBorders>
              <w:left w:val="single" w:sz="4" w:space="0" w:color="auto"/>
              <w:right w:val="single" w:sz="4" w:space="0" w:color="auto"/>
            </w:tcBorders>
          </w:tcPr>
          <w:p w14:paraId="0B773226"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No Creep</w:t>
            </w:r>
          </w:p>
        </w:tc>
        <w:tc>
          <w:tcPr>
            <w:tcW w:w="1440" w:type="dxa"/>
            <w:tcBorders>
              <w:left w:val="single" w:sz="4" w:space="0" w:color="auto"/>
            </w:tcBorders>
          </w:tcPr>
          <w:p w14:paraId="76CB9AE4"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DIN 52123</w:t>
            </w:r>
          </w:p>
        </w:tc>
      </w:tr>
      <w:tr w:rsidR="002C5BEC" w:rsidRPr="00137A20" w14:paraId="47789720" w14:textId="77777777" w:rsidTr="0050426E">
        <w:trPr>
          <w:trHeight w:val="166"/>
        </w:trPr>
        <w:tc>
          <w:tcPr>
            <w:tcW w:w="3505" w:type="dxa"/>
            <w:tcBorders>
              <w:right w:val="single" w:sz="4" w:space="0" w:color="auto"/>
            </w:tcBorders>
          </w:tcPr>
          <w:p w14:paraId="77CA5188"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Resistance to Standing Water</w:t>
            </w:r>
          </w:p>
        </w:tc>
        <w:tc>
          <w:tcPr>
            <w:tcW w:w="3780" w:type="dxa"/>
            <w:tcBorders>
              <w:left w:val="single" w:sz="4" w:space="0" w:color="auto"/>
              <w:right w:val="single" w:sz="4" w:space="0" w:color="auto"/>
            </w:tcBorders>
          </w:tcPr>
          <w:p w14:paraId="27A6B762"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Passed</w:t>
            </w:r>
          </w:p>
        </w:tc>
        <w:tc>
          <w:tcPr>
            <w:tcW w:w="1440" w:type="dxa"/>
            <w:tcBorders>
              <w:left w:val="single" w:sz="4" w:space="0" w:color="auto"/>
            </w:tcBorders>
          </w:tcPr>
          <w:p w14:paraId="41D5F083"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2939</w:t>
            </w:r>
          </w:p>
        </w:tc>
      </w:tr>
      <w:tr w:rsidR="002C5BEC" w:rsidRPr="00137A20" w14:paraId="7753483E" w14:textId="77777777" w:rsidTr="0050426E">
        <w:trPr>
          <w:trHeight w:val="166"/>
        </w:trPr>
        <w:tc>
          <w:tcPr>
            <w:tcW w:w="3505" w:type="dxa"/>
            <w:tcBorders>
              <w:right w:val="single" w:sz="4" w:space="0" w:color="auto"/>
            </w:tcBorders>
          </w:tcPr>
          <w:p w14:paraId="784A6FAD"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Bacterial Attack in soil 30 days @ 105ºF (40ºC)</w:t>
            </w:r>
          </w:p>
        </w:tc>
        <w:tc>
          <w:tcPr>
            <w:tcW w:w="3780" w:type="dxa"/>
            <w:tcBorders>
              <w:left w:val="single" w:sz="4" w:space="0" w:color="auto"/>
              <w:right w:val="single" w:sz="4" w:space="0" w:color="auto"/>
            </w:tcBorders>
          </w:tcPr>
          <w:p w14:paraId="5AAB43DF"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Passed</w:t>
            </w:r>
          </w:p>
        </w:tc>
        <w:tc>
          <w:tcPr>
            <w:tcW w:w="1440" w:type="dxa"/>
            <w:tcBorders>
              <w:left w:val="single" w:sz="4" w:space="0" w:color="auto"/>
            </w:tcBorders>
          </w:tcPr>
          <w:p w14:paraId="77579DF2"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ASTM D 3083</w:t>
            </w:r>
          </w:p>
        </w:tc>
      </w:tr>
      <w:tr w:rsidR="002C5BEC" w:rsidRPr="00137A20" w14:paraId="5825B180" w14:textId="77777777" w:rsidTr="0050426E">
        <w:trPr>
          <w:trHeight w:val="166"/>
        </w:trPr>
        <w:tc>
          <w:tcPr>
            <w:tcW w:w="3505" w:type="dxa"/>
            <w:tcBorders>
              <w:right w:val="single" w:sz="4" w:space="0" w:color="auto"/>
            </w:tcBorders>
          </w:tcPr>
          <w:p w14:paraId="51077220"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VOC (Volatile Organic Content)</w:t>
            </w:r>
          </w:p>
        </w:tc>
        <w:tc>
          <w:tcPr>
            <w:tcW w:w="3780" w:type="dxa"/>
            <w:tcBorders>
              <w:left w:val="single" w:sz="4" w:space="0" w:color="auto"/>
              <w:right w:val="single" w:sz="4" w:space="0" w:color="auto"/>
            </w:tcBorders>
          </w:tcPr>
          <w:p w14:paraId="25B21C5B"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20 Grams/Liter</w:t>
            </w:r>
          </w:p>
        </w:tc>
        <w:tc>
          <w:tcPr>
            <w:tcW w:w="1440" w:type="dxa"/>
            <w:tcBorders>
              <w:left w:val="single" w:sz="4" w:space="0" w:color="auto"/>
            </w:tcBorders>
          </w:tcPr>
          <w:p w14:paraId="3CF683A9" w14:textId="77777777" w:rsidR="002C5BEC" w:rsidRPr="00137A20" w:rsidRDefault="002C5BEC" w:rsidP="0050426E">
            <w:pPr>
              <w:pStyle w:val="Pa6"/>
              <w:rPr>
                <w:rFonts w:ascii="Times New Roman" w:hAnsi="Times New Roman"/>
                <w:color w:val="221E1F"/>
                <w:sz w:val="20"/>
                <w:szCs w:val="20"/>
              </w:rPr>
            </w:pPr>
          </w:p>
        </w:tc>
      </w:tr>
      <w:tr w:rsidR="002C5BEC" w:rsidRPr="00137A20" w14:paraId="158B5570" w14:textId="77777777" w:rsidTr="0050426E">
        <w:trPr>
          <w:trHeight w:val="166"/>
        </w:trPr>
        <w:tc>
          <w:tcPr>
            <w:tcW w:w="3505" w:type="dxa"/>
            <w:tcBorders>
              <w:right w:val="single" w:sz="4" w:space="0" w:color="auto"/>
            </w:tcBorders>
          </w:tcPr>
          <w:p w14:paraId="391763CD"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Crack bridging</w:t>
            </w:r>
          </w:p>
        </w:tc>
        <w:tc>
          <w:tcPr>
            <w:tcW w:w="3780" w:type="dxa"/>
            <w:tcBorders>
              <w:left w:val="single" w:sz="4" w:space="0" w:color="auto"/>
              <w:right w:val="single" w:sz="4" w:space="0" w:color="auto"/>
            </w:tcBorders>
          </w:tcPr>
          <w:p w14:paraId="515C8351"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&gt;3/16" (&gt;5mm)</w:t>
            </w:r>
          </w:p>
        </w:tc>
        <w:tc>
          <w:tcPr>
            <w:tcW w:w="1440" w:type="dxa"/>
            <w:tcBorders>
              <w:left w:val="single" w:sz="4" w:space="0" w:color="auto"/>
            </w:tcBorders>
          </w:tcPr>
          <w:p w14:paraId="65269E14"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IS 1731</w:t>
            </w:r>
          </w:p>
        </w:tc>
      </w:tr>
      <w:tr w:rsidR="002C5BEC" w:rsidRPr="00137A20" w14:paraId="6D8164B3" w14:textId="77777777" w:rsidTr="0050426E">
        <w:trPr>
          <w:trHeight w:val="166"/>
        </w:trPr>
        <w:tc>
          <w:tcPr>
            <w:tcW w:w="3505" w:type="dxa"/>
            <w:tcBorders>
              <w:right w:val="single" w:sz="4" w:space="0" w:color="auto"/>
            </w:tcBorders>
          </w:tcPr>
          <w:p w14:paraId="1D5959F2" w14:textId="77777777" w:rsidR="002C5BEC" w:rsidRPr="00137A20" w:rsidRDefault="002C5BEC" w:rsidP="0050426E">
            <w:pPr>
              <w:pStyle w:val="Pa6"/>
              <w:rPr>
                <w:rFonts w:ascii="Times New Roman" w:hAnsi="Times New Roman"/>
                <w:b/>
                <w:bCs/>
                <w:color w:val="221E1F"/>
                <w:sz w:val="20"/>
                <w:szCs w:val="20"/>
              </w:rPr>
            </w:pPr>
            <w:r w:rsidRPr="00137A20">
              <w:rPr>
                <w:rFonts w:ascii="Times New Roman" w:hAnsi="Times New Roman"/>
                <w:b/>
                <w:bCs/>
                <w:color w:val="221E1F"/>
                <w:sz w:val="20"/>
                <w:szCs w:val="20"/>
              </w:rPr>
              <w:t>Approvals / Certifications</w:t>
            </w:r>
          </w:p>
        </w:tc>
        <w:tc>
          <w:tcPr>
            <w:tcW w:w="3780" w:type="dxa"/>
            <w:tcBorders>
              <w:left w:val="single" w:sz="4" w:space="0" w:color="auto"/>
              <w:right w:val="single" w:sz="4" w:space="0" w:color="auto"/>
            </w:tcBorders>
          </w:tcPr>
          <w:p w14:paraId="07DC4B7F"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ICC, LARR, ISO 9002, Green Label, I.Q. Net (International Certification Network)</w:t>
            </w:r>
          </w:p>
        </w:tc>
        <w:tc>
          <w:tcPr>
            <w:tcW w:w="1440" w:type="dxa"/>
            <w:tcBorders>
              <w:left w:val="single" w:sz="4" w:space="0" w:color="auto"/>
            </w:tcBorders>
          </w:tcPr>
          <w:p w14:paraId="2948EB8E" w14:textId="77777777" w:rsidR="002C5BEC" w:rsidRPr="00137A20" w:rsidRDefault="002C5BEC" w:rsidP="0050426E">
            <w:pPr>
              <w:pStyle w:val="Pa6"/>
              <w:rPr>
                <w:rFonts w:ascii="Times New Roman" w:hAnsi="Times New Roman"/>
                <w:color w:val="221E1F"/>
                <w:sz w:val="20"/>
                <w:szCs w:val="20"/>
              </w:rPr>
            </w:pPr>
          </w:p>
        </w:tc>
      </w:tr>
      <w:tr w:rsidR="002C5BEC" w:rsidRPr="00137A20" w14:paraId="0962BC50" w14:textId="77777777" w:rsidTr="0050426E">
        <w:trPr>
          <w:trHeight w:val="166"/>
        </w:trPr>
        <w:tc>
          <w:tcPr>
            <w:tcW w:w="3505" w:type="dxa"/>
            <w:tcBorders>
              <w:bottom w:val="single" w:sz="4" w:space="0" w:color="auto"/>
              <w:right w:val="single" w:sz="4" w:space="0" w:color="auto"/>
            </w:tcBorders>
          </w:tcPr>
          <w:p w14:paraId="1801171F" w14:textId="77777777" w:rsidR="002C5BEC" w:rsidRPr="00137A20" w:rsidRDefault="002C5BEC" w:rsidP="0050426E">
            <w:pPr>
              <w:pStyle w:val="Pa6"/>
              <w:rPr>
                <w:rFonts w:ascii="Times New Roman" w:hAnsi="Times New Roman"/>
                <w:b/>
                <w:bCs/>
                <w:color w:val="221E1F"/>
                <w:sz w:val="20"/>
                <w:szCs w:val="20"/>
              </w:rPr>
            </w:pPr>
            <w:r w:rsidRPr="00137A20">
              <w:rPr>
                <w:rFonts w:ascii="Times New Roman" w:hAnsi="Times New Roman"/>
                <w:b/>
                <w:bCs/>
                <w:color w:val="221E1F"/>
                <w:sz w:val="20"/>
                <w:szCs w:val="20"/>
              </w:rPr>
              <w:t>1 Tote, 265 Gallons</w:t>
            </w:r>
          </w:p>
        </w:tc>
        <w:tc>
          <w:tcPr>
            <w:tcW w:w="3780" w:type="dxa"/>
            <w:tcBorders>
              <w:left w:val="single" w:sz="4" w:space="0" w:color="auto"/>
              <w:bottom w:val="single" w:sz="4" w:space="0" w:color="auto"/>
              <w:right w:val="single" w:sz="4" w:space="0" w:color="auto"/>
            </w:tcBorders>
          </w:tcPr>
          <w:p w14:paraId="7CE0CFE8"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 xml:space="preserve">Approx. 2,200 Lbs. </w:t>
            </w:r>
          </w:p>
        </w:tc>
        <w:tc>
          <w:tcPr>
            <w:tcW w:w="1440" w:type="dxa"/>
            <w:tcBorders>
              <w:left w:val="single" w:sz="4" w:space="0" w:color="auto"/>
              <w:bottom w:val="single" w:sz="4" w:space="0" w:color="auto"/>
            </w:tcBorders>
          </w:tcPr>
          <w:p w14:paraId="5794FAB4"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VOC: 12 Grams/liter</w:t>
            </w:r>
          </w:p>
        </w:tc>
      </w:tr>
      <w:tr w:rsidR="002C5BEC" w:rsidRPr="00137A20" w14:paraId="23013D86" w14:textId="77777777" w:rsidTr="0050426E">
        <w:trPr>
          <w:trHeight w:val="166"/>
        </w:trPr>
        <w:tc>
          <w:tcPr>
            <w:tcW w:w="8725" w:type="dxa"/>
            <w:gridSpan w:val="3"/>
            <w:tcBorders>
              <w:left w:val="nil"/>
              <w:right w:val="nil"/>
            </w:tcBorders>
          </w:tcPr>
          <w:p w14:paraId="2BDEF246" w14:textId="77777777" w:rsidR="002C5BEC" w:rsidRPr="00137A20" w:rsidRDefault="002C5BEC" w:rsidP="0050426E">
            <w:pPr>
              <w:pStyle w:val="Pa6"/>
              <w:rPr>
                <w:rFonts w:ascii="Times New Roman" w:hAnsi="Times New Roman"/>
                <w:b/>
                <w:bCs/>
                <w:color w:val="221E1F"/>
                <w:sz w:val="20"/>
                <w:szCs w:val="20"/>
              </w:rPr>
            </w:pPr>
          </w:p>
        </w:tc>
      </w:tr>
      <w:tr w:rsidR="002C5BEC" w:rsidRPr="00137A20" w14:paraId="40BB0E84" w14:textId="77777777" w:rsidTr="0050426E">
        <w:trPr>
          <w:trHeight w:val="166"/>
        </w:trPr>
        <w:tc>
          <w:tcPr>
            <w:tcW w:w="8725" w:type="dxa"/>
            <w:gridSpan w:val="3"/>
          </w:tcPr>
          <w:p w14:paraId="01A20C35"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Mixing / Spraying Information</w:t>
            </w:r>
          </w:p>
        </w:tc>
      </w:tr>
      <w:tr w:rsidR="002C5BEC" w:rsidRPr="00137A20" w14:paraId="7118C8C6" w14:textId="77777777" w:rsidTr="0050426E">
        <w:trPr>
          <w:trHeight w:val="166"/>
        </w:trPr>
        <w:tc>
          <w:tcPr>
            <w:tcW w:w="3505" w:type="dxa"/>
            <w:tcBorders>
              <w:right w:val="single" w:sz="4" w:space="0" w:color="auto"/>
            </w:tcBorders>
          </w:tcPr>
          <w:p w14:paraId="6328BFCF" w14:textId="77777777" w:rsidR="002C5BEC" w:rsidRPr="00137A20" w:rsidRDefault="002C5BEC" w:rsidP="0050426E">
            <w:pPr>
              <w:pStyle w:val="Pa6"/>
              <w:rPr>
                <w:rFonts w:ascii="Times New Roman" w:hAnsi="Times New Roman"/>
                <w:b/>
                <w:bCs/>
                <w:color w:val="221E1F"/>
                <w:sz w:val="20"/>
                <w:szCs w:val="20"/>
              </w:rPr>
            </w:pPr>
            <w:r w:rsidRPr="00137A20">
              <w:rPr>
                <w:rFonts w:ascii="Times New Roman" w:hAnsi="Times New Roman"/>
                <w:b/>
                <w:bCs/>
                <w:color w:val="221E1F"/>
                <w:sz w:val="20"/>
                <w:szCs w:val="20"/>
              </w:rPr>
              <w:t>Mixing Ratio</w:t>
            </w:r>
          </w:p>
        </w:tc>
        <w:tc>
          <w:tcPr>
            <w:tcW w:w="5220" w:type="dxa"/>
            <w:gridSpan w:val="2"/>
            <w:tcBorders>
              <w:left w:val="single" w:sz="4" w:space="0" w:color="auto"/>
            </w:tcBorders>
          </w:tcPr>
          <w:p w14:paraId="2D53560C"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Accelerator (Salt water): Pour the 55 lbs of salt into 32-35 gallons of water</w:t>
            </w:r>
          </w:p>
        </w:tc>
      </w:tr>
      <w:tr w:rsidR="002C5BEC" w:rsidRPr="00137A20" w14:paraId="40DFDE62" w14:textId="77777777" w:rsidTr="0050426E">
        <w:trPr>
          <w:trHeight w:val="166"/>
        </w:trPr>
        <w:tc>
          <w:tcPr>
            <w:tcW w:w="3505" w:type="dxa"/>
            <w:tcBorders>
              <w:right w:val="single" w:sz="4" w:space="0" w:color="auto"/>
            </w:tcBorders>
          </w:tcPr>
          <w:p w14:paraId="5EDB3988" w14:textId="77777777" w:rsidR="002C5BEC" w:rsidRPr="00137A20" w:rsidRDefault="002C5BEC" w:rsidP="0050426E">
            <w:pPr>
              <w:pStyle w:val="Pa6"/>
              <w:rPr>
                <w:rFonts w:ascii="Times New Roman" w:hAnsi="Times New Roman"/>
                <w:b/>
                <w:bCs/>
                <w:color w:val="221E1F"/>
                <w:sz w:val="20"/>
                <w:szCs w:val="20"/>
              </w:rPr>
            </w:pPr>
            <w:r w:rsidRPr="00137A20">
              <w:rPr>
                <w:rFonts w:ascii="Times New Roman" w:hAnsi="Times New Roman"/>
                <w:b/>
                <w:bCs/>
                <w:color w:val="221E1F"/>
                <w:sz w:val="20"/>
                <w:szCs w:val="20"/>
              </w:rPr>
              <w:t>Spraying Ratio</w:t>
            </w:r>
          </w:p>
        </w:tc>
        <w:tc>
          <w:tcPr>
            <w:tcW w:w="5220" w:type="dxa"/>
            <w:gridSpan w:val="2"/>
            <w:tcBorders>
              <w:left w:val="single" w:sz="4" w:space="0" w:color="auto"/>
            </w:tcBorders>
          </w:tcPr>
          <w:p w14:paraId="1B3AFBF0"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 Gallon accelerator (salt water) to 9 gallons of bitumen</w:t>
            </w:r>
          </w:p>
        </w:tc>
      </w:tr>
    </w:tbl>
    <w:p w14:paraId="67633848" w14:textId="77777777" w:rsidR="002C5BEC" w:rsidRPr="002A0B1B" w:rsidRDefault="002C5BEC" w:rsidP="002A0B1B">
      <w:pPr>
        <w:pStyle w:val="1stindent"/>
        <w:ind w:left="0" w:firstLine="0"/>
        <w:rPr>
          <w:sz w:val="10"/>
        </w:rPr>
      </w:pPr>
    </w:p>
    <w:p w14:paraId="64730476" w14:textId="77777777" w:rsidR="002C5BEC" w:rsidRDefault="002C5BEC" w:rsidP="002C5BEC">
      <w:pPr>
        <w:pStyle w:val="1stindent"/>
        <w:ind w:left="0" w:firstLine="0"/>
      </w:pPr>
      <w:r>
        <w:t>For membrane thickness and drainage board requirements refer to the “Aussie II Min Thickness Table"</w:t>
      </w:r>
    </w:p>
    <w:tbl>
      <w:tblPr>
        <w:tblW w:w="972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069"/>
        <w:gridCol w:w="979"/>
        <w:gridCol w:w="943"/>
        <w:gridCol w:w="1101"/>
        <w:gridCol w:w="1021"/>
        <w:gridCol w:w="1092"/>
        <w:gridCol w:w="1367"/>
        <w:gridCol w:w="1126"/>
        <w:gridCol w:w="1025"/>
      </w:tblGrid>
      <w:tr w:rsidR="002C5BEC" w:rsidRPr="00137A20" w14:paraId="437D68BC" w14:textId="77777777" w:rsidTr="002A0B1B">
        <w:trPr>
          <w:gridAfter w:val="7"/>
          <w:wAfter w:w="7675" w:type="dxa"/>
          <w:trHeight w:val="184"/>
        </w:trPr>
        <w:tc>
          <w:tcPr>
            <w:tcW w:w="2048" w:type="dxa"/>
            <w:gridSpan w:val="2"/>
          </w:tcPr>
          <w:p w14:paraId="2B7F08B2"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Coverage Table</w:t>
            </w:r>
          </w:p>
        </w:tc>
      </w:tr>
      <w:tr w:rsidR="002C5BEC" w:rsidRPr="00137A20" w14:paraId="24260B18" w14:textId="77777777" w:rsidTr="002A0B1B">
        <w:trPr>
          <w:trHeight w:val="181"/>
        </w:trPr>
        <w:tc>
          <w:tcPr>
            <w:tcW w:w="1069" w:type="dxa"/>
            <w:tcBorders>
              <w:right w:val="single" w:sz="4" w:space="0" w:color="auto"/>
            </w:tcBorders>
          </w:tcPr>
          <w:p w14:paraId="3D27C67E"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To Get</w:t>
            </w:r>
          </w:p>
        </w:tc>
        <w:tc>
          <w:tcPr>
            <w:tcW w:w="979" w:type="dxa"/>
            <w:tcBorders>
              <w:left w:val="single" w:sz="4" w:space="0" w:color="auto"/>
              <w:right w:val="single" w:sz="4" w:space="0" w:color="auto"/>
            </w:tcBorders>
          </w:tcPr>
          <w:p w14:paraId="39F6B394"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60 Mils Dry</w:t>
            </w:r>
          </w:p>
        </w:tc>
        <w:tc>
          <w:tcPr>
            <w:tcW w:w="943" w:type="dxa"/>
            <w:tcBorders>
              <w:left w:val="single" w:sz="4" w:space="0" w:color="auto"/>
              <w:right w:val="single" w:sz="4" w:space="0" w:color="auto"/>
            </w:tcBorders>
          </w:tcPr>
          <w:p w14:paraId="48540C82"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90 Mils Dry</w:t>
            </w:r>
          </w:p>
        </w:tc>
        <w:tc>
          <w:tcPr>
            <w:tcW w:w="1101" w:type="dxa"/>
            <w:tcBorders>
              <w:left w:val="single" w:sz="4" w:space="0" w:color="auto"/>
              <w:right w:val="single" w:sz="4" w:space="0" w:color="auto"/>
            </w:tcBorders>
          </w:tcPr>
          <w:p w14:paraId="5B70A59A"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100 Mils Dry</w:t>
            </w:r>
          </w:p>
        </w:tc>
        <w:tc>
          <w:tcPr>
            <w:tcW w:w="1021" w:type="dxa"/>
            <w:tcBorders>
              <w:left w:val="single" w:sz="4" w:space="0" w:color="auto"/>
              <w:right w:val="single" w:sz="4" w:space="0" w:color="auto"/>
            </w:tcBorders>
          </w:tcPr>
          <w:p w14:paraId="0B8DDEA3"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120 Mils Dry</w:t>
            </w:r>
          </w:p>
        </w:tc>
        <w:tc>
          <w:tcPr>
            <w:tcW w:w="1092" w:type="dxa"/>
            <w:tcBorders>
              <w:left w:val="single" w:sz="4" w:space="0" w:color="auto"/>
              <w:right w:val="single" w:sz="4" w:space="0" w:color="auto"/>
            </w:tcBorders>
          </w:tcPr>
          <w:p w14:paraId="5CA2D6F3"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160 Mils Dry</w:t>
            </w:r>
          </w:p>
        </w:tc>
        <w:tc>
          <w:tcPr>
            <w:tcW w:w="1367" w:type="dxa"/>
            <w:tcBorders>
              <w:left w:val="single" w:sz="4" w:space="0" w:color="auto"/>
              <w:right w:val="single" w:sz="4" w:space="0" w:color="auto"/>
            </w:tcBorders>
          </w:tcPr>
          <w:p w14:paraId="6E1D09E8"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180 Mils Dry</w:t>
            </w:r>
          </w:p>
        </w:tc>
        <w:tc>
          <w:tcPr>
            <w:tcW w:w="1126" w:type="dxa"/>
            <w:tcBorders>
              <w:left w:val="single" w:sz="4" w:space="0" w:color="auto"/>
              <w:right w:val="single" w:sz="4" w:space="0" w:color="auto"/>
            </w:tcBorders>
          </w:tcPr>
          <w:p w14:paraId="6B11FD1E"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240 Mils Dry</w:t>
            </w:r>
          </w:p>
        </w:tc>
        <w:tc>
          <w:tcPr>
            <w:tcW w:w="1025" w:type="dxa"/>
            <w:tcBorders>
              <w:left w:val="single" w:sz="4" w:space="0" w:color="auto"/>
            </w:tcBorders>
          </w:tcPr>
          <w:p w14:paraId="2C286135"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270 Mils Dry</w:t>
            </w:r>
          </w:p>
        </w:tc>
      </w:tr>
      <w:tr w:rsidR="002C5BEC" w:rsidRPr="00137A20" w14:paraId="60314CED" w14:textId="77777777" w:rsidTr="002A0B1B">
        <w:trPr>
          <w:trHeight w:val="181"/>
        </w:trPr>
        <w:tc>
          <w:tcPr>
            <w:tcW w:w="1069" w:type="dxa"/>
            <w:tcBorders>
              <w:right w:val="single" w:sz="4" w:space="0" w:color="auto"/>
            </w:tcBorders>
          </w:tcPr>
          <w:p w14:paraId="62844D37"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Apply</w:t>
            </w:r>
          </w:p>
        </w:tc>
        <w:tc>
          <w:tcPr>
            <w:tcW w:w="979" w:type="dxa"/>
            <w:tcBorders>
              <w:left w:val="single" w:sz="4" w:space="0" w:color="auto"/>
              <w:right w:val="single" w:sz="4" w:space="0" w:color="auto"/>
            </w:tcBorders>
          </w:tcPr>
          <w:p w14:paraId="08932B59"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100 Mils Wet</w:t>
            </w:r>
          </w:p>
        </w:tc>
        <w:tc>
          <w:tcPr>
            <w:tcW w:w="943" w:type="dxa"/>
            <w:tcBorders>
              <w:left w:val="single" w:sz="4" w:space="0" w:color="auto"/>
              <w:right w:val="single" w:sz="4" w:space="0" w:color="auto"/>
            </w:tcBorders>
          </w:tcPr>
          <w:p w14:paraId="10F2AC2F"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150 Mils Wet</w:t>
            </w:r>
          </w:p>
        </w:tc>
        <w:tc>
          <w:tcPr>
            <w:tcW w:w="1101" w:type="dxa"/>
            <w:tcBorders>
              <w:left w:val="single" w:sz="4" w:space="0" w:color="auto"/>
              <w:right w:val="single" w:sz="4" w:space="0" w:color="auto"/>
            </w:tcBorders>
          </w:tcPr>
          <w:p w14:paraId="48C4390D"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160 Mils Wet</w:t>
            </w:r>
          </w:p>
        </w:tc>
        <w:tc>
          <w:tcPr>
            <w:tcW w:w="1021" w:type="dxa"/>
            <w:tcBorders>
              <w:left w:val="single" w:sz="4" w:space="0" w:color="auto"/>
              <w:right w:val="single" w:sz="4" w:space="0" w:color="auto"/>
            </w:tcBorders>
          </w:tcPr>
          <w:p w14:paraId="2ACD877C"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200 Mils Wet</w:t>
            </w:r>
          </w:p>
        </w:tc>
        <w:tc>
          <w:tcPr>
            <w:tcW w:w="1092" w:type="dxa"/>
            <w:tcBorders>
              <w:left w:val="single" w:sz="4" w:space="0" w:color="auto"/>
              <w:right w:val="single" w:sz="4" w:space="0" w:color="auto"/>
            </w:tcBorders>
          </w:tcPr>
          <w:p w14:paraId="29D358C5"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160 Mils Wet</w:t>
            </w:r>
          </w:p>
        </w:tc>
        <w:tc>
          <w:tcPr>
            <w:tcW w:w="1367" w:type="dxa"/>
            <w:tcBorders>
              <w:left w:val="single" w:sz="4" w:space="0" w:color="auto"/>
              <w:right w:val="single" w:sz="4" w:space="0" w:color="auto"/>
            </w:tcBorders>
          </w:tcPr>
          <w:p w14:paraId="2C01444D"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300 Mils Wet</w:t>
            </w:r>
          </w:p>
        </w:tc>
        <w:tc>
          <w:tcPr>
            <w:tcW w:w="1126" w:type="dxa"/>
            <w:tcBorders>
              <w:left w:val="single" w:sz="4" w:space="0" w:color="auto"/>
              <w:right w:val="single" w:sz="4" w:space="0" w:color="auto"/>
            </w:tcBorders>
          </w:tcPr>
          <w:p w14:paraId="47A6036E"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400 Mils Wet</w:t>
            </w:r>
          </w:p>
        </w:tc>
        <w:tc>
          <w:tcPr>
            <w:tcW w:w="1025" w:type="dxa"/>
            <w:tcBorders>
              <w:left w:val="single" w:sz="4" w:space="0" w:color="auto"/>
            </w:tcBorders>
          </w:tcPr>
          <w:p w14:paraId="46DE7B69"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450 Mils Wet</w:t>
            </w:r>
          </w:p>
        </w:tc>
      </w:tr>
      <w:tr w:rsidR="002C5BEC" w:rsidRPr="00137A20" w14:paraId="6D82F50C" w14:textId="77777777" w:rsidTr="002A0B1B">
        <w:trPr>
          <w:trHeight w:val="181"/>
        </w:trPr>
        <w:tc>
          <w:tcPr>
            <w:tcW w:w="1069" w:type="dxa"/>
            <w:tcBorders>
              <w:right w:val="single" w:sz="4" w:space="0" w:color="auto"/>
            </w:tcBorders>
          </w:tcPr>
          <w:p w14:paraId="5E60FB82"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b/>
                <w:bCs/>
                <w:color w:val="221E1F"/>
                <w:sz w:val="20"/>
                <w:szCs w:val="20"/>
              </w:rPr>
              <w:t>For 100 sq. ft</w:t>
            </w:r>
          </w:p>
        </w:tc>
        <w:tc>
          <w:tcPr>
            <w:tcW w:w="979" w:type="dxa"/>
            <w:tcBorders>
              <w:left w:val="single" w:sz="4" w:space="0" w:color="auto"/>
              <w:right w:val="single" w:sz="4" w:space="0" w:color="auto"/>
            </w:tcBorders>
          </w:tcPr>
          <w:p w14:paraId="499D9B25"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5.75 Gallons</w:t>
            </w:r>
          </w:p>
        </w:tc>
        <w:tc>
          <w:tcPr>
            <w:tcW w:w="943" w:type="dxa"/>
            <w:tcBorders>
              <w:left w:val="single" w:sz="4" w:space="0" w:color="auto"/>
              <w:right w:val="single" w:sz="4" w:space="0" w:color="auto"/>
            </w:tcBorders>
          </w:tcPr>
          <w:p w14:paraId="3E55AA04"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8.75 Gallons</w:t>
            </w:r>
          </w:p>
        </w:tc>
        <w:tc>
          <w:tcPr>
            <w:tcW w:w="1101" w:type="dxa"/>
            <w:tcBorders>
              <w:left w:val="single" w:sz="4" w:space="0" w:color="auto"/>
              <w:right w:val="single" w:sz="4" w:space="0" w:color="auto"/>
            </w:tcBorders>
          </w:tcPr>
          <w:p w14:paraId="7768318B"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9.5 Gallons</w:t>
            </w:r>
          </w:p>
        </w:tc>
        <w:tc>
          <w:tcPr>
            <w:tcW w:w="1021" w:type="dxa"/>
            <w:tcBorders>
              <w:left w:val="single" w:sz="4" w:space="0" w:color="auto"/>
              <w:right w:val="single" w:sz="4" w:space="0" w:color="auto"/>
            </w:tcBorders>
          </w:tcPr>
          <w:p w14:paraId="73419662"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11.5 Gallons</w:t>
            </w:r>
          </w:p>
        </w:tc>
        <w:tc>
          <w:tcPr>
            <w:tcW w:w="1092" w:type="dxa"/>
            <w:tcBorders>
              <w:left w:val="single" w:sz="4" w:space="0" w:color="auto"/>
              <w:right w:val="single" w:sz="4" w:space="0" w:color="auto"/>
            </w:tcBorders>
          </w:tcPr>
          <w:p w14:paraId="3633153A"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15 Gallons</w:t>
            </w:r>
          </w:p>
        </w:tc>
        <w:tc>
          <w:tcPr>
            <w:tcW w:w="1367" w:type="dxa"/>
            <w:tcBorders>
              <w:left w:val="single" w:sz="4" w:space="0" w:color="auto"/>
              <w:right w:val="single" w:sz="4" w:space="0" w:color="auto"/>
            </w:tcBorders>
          </w:tcPr>
          <w:p w14:paraId="60C23400"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17.25 Gallons</w:t>
            </w:r>
          </w:p>
        </w:tc>
        <w:tc>
          <w:tcPr>
            <w:tcW w:w="1126" w:type="dxa"/>
            <w:tcBorders>
              <w:left w:val="single" w:sz="4" w:space="0" w:color="auto"/>
              <w:right w:val="single" w:sz="4" w:space="0" w:color="auto"/>
            </w:tcBorders>
          </w:tcPr>
          <w:p w14:paraId="1551CD5A"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23 Gallons</w:t>
            </w:r>
          </w:p>
        </w:tc>
        <w:tc>
          <w:tcPr>
            <w:tcW w:w="1025" w:type="dxa"/>
            <w:tcBorders>
              <w:left w:val="single" w:sz="4" w:space="0" w:color="auto"/>
            </w:tcBorders>
          </w:tcPr>
          <w:p w14:paraId="7E3FB801" w14:textId="77777777" w:rsidR="002C5BEC" w:rsidRPr="00137A20" w:rsidRDefault="002C5BEC" w:rsidP="0050426E">
            <w:pPr>
              <w:pStyle w:val="Pa6"/>
              <w:rPr>
                <w:rFonts w:ascii="Times New Roman" w:hAnsi="Times New Roman"/>
                <w:color w:val="221E1F"/>
                <w:sz w:val="20"/>
                <w:szCs w:val="20"/>
              </w:rPr>
            </w:pPr>
            <w:r w:rsidRPr="00137A20">
              <w:rPr>
                <w:rFonts w:ascii="Times New Roman" w:hAnsi="Times New Roman"/>
                <w:color w:val="221E1F"/>
                <w:sz w:val="20"/>
                <w:szCs w:val="20"/>
              </w:rPr>
              <w:t>26.25 Gallons</w:t>
            </w:r>
          </w:p>
        </w:tc>
      </w:tr>
    </w:tbl>
    <w:tbl>
      <w:tblPr>
        <w:tblpPr w:leftFromText="180" w:rightFromText="180" w:vertAnchor="text" w:tblpY="112"/>
        <w:tblW w:w="9355"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870"/>
        <w:gridCol w:w="1015"/>
        <w:gridCol w:w="990"/>
        <w:gridCol w:w="1080"/>
        <w:gridCol w:w="1080"/>
        <w:gridCol w:w="1080"/>
        <w:gridCol w:w="990"/>
        <w:gridCol w:w="1080"/>
        <w:gridCol w:w="1170"/>
      </w:tblGrid>
      <w:tr w:rsidR="002A0B1B" w:rsidRPr="008F7BC1" w14:paraId="15DFF1AF" w14:textId="77777777" w:rsidTr="002A0B1B">
        <w:trPr>
          <w:gridAfter w:val="7"/>
          <w:wAfter w:w="7470" w:type="dxa"/>
          <w:trHeight w:val="174"/>
        </w:trPr>
        <w:tc>
          <w:tcPr>
            <w:tcW w:w="1885" w:type="dxa"/>
            <w:gridSpan w:val="2"/>
          </w:tcPr>
          <w:p w14:paraId="53FFC2C5"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b/>
                <w:bCs/>
                <w:color w:val="221E1F"/>
                <w:sz w:val="20"/>
                <w:szCs w:val="20"/>
              </w:rPr>
              <w:t>Coverage Table</w:t>
            </w:r>
          </w:p>
        </w:tc>
      </w:tr>
      <w:tr w:rsidR="002A0B1B" w:rsidRPr="008F7BC1" w14:paraId="5B8DD47B" w14:textId="77777777" w:rsidTr="002A0B1B">
        <w:trPr>
          <w:trHeight w:val="171"/>
        </w:trPr>
        <w:tc>
          <w:tcPr>
            <w:tcW w:w="870" w:type="dxa"/>
            <w:tcBorders>
              <w:right w:val="single" w:sz="4" w:space="0" w:color="auto"/>
            </w:tcBorders>
          </w:tcPr>
          <w:p w14:paraId="4B47928D" w14:textId="77777777" w:rsidR="002A0B1B" w:rsidRPr="008F7BC1" w:rsidRDefault="002A0B1B" w:rsidP="002A0B1B">
            <w:pPr>
              <w:pStyle w:val="Pa6"/>
              <w:rPr>
                <w:rFonts w:cs="Frutiger LT Std 45 Light"/>
                <w:color w:val="221E1F"/>
                <w:sz w:val="20"/>
                <w:szCs w:val="20"/>
              </w:rPr>
            </w:pPr>
            <w:r w:rsidRPr="008F7BC1">
              <w:rPr>
                <w:rFonts w:cs="Frutiger LT Std 45 Light"/>
                <w:b/>
                <w:bCs/>
                <w:color w:val="221E1F"/>
                <w:sz w:val="20"/>
                <w:szCs w:val="20"/>
              </w:rPr>
              <w:t>To Get</w:t>
            </w:r>
          </w:p>
        </w:tc>
        <w:tc>
          <w:tcPr>
            <w:tcW w:w="1015" w:type="dxa"/>
            <w:tcBorders>
              <w:left w:val="single" w:sz="4" w:space="0" w:color="auto"/>
              <w:right w:val="single" w:sz="4" w:space="0" w:color="auto"/>
            </w:tcBorders>
          </w:tcPr>
          <w:p w14:paraId="13CE0C1C"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1.5 mm Dry</w:t>
            </w:r>
          </w:p>
        </w:tc>
        <w:tc>
          <w:tcPr>
            <w:tcW w:w="990" w:type="dxa"/>
            <w:tcBorders>
              <w:left w:val="single" w:sz="4" w:space="0" w:color="auto"/>
              <w:right w:val="single" w:sz="4" w:space="0" w:color="auto"/>
            </w:tcBorders>
          </w:tcPr>
          <w:p w14:paraId="62B33C53"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2.25 mm Dry</w:t>
            </w:r>
          </w:p>
        </w:tc>
        <w:tc>
          <w:tcPr>
            <w:tcW w:w="1080" w:type="dxa"/>
            <w:tcBorders>
              <w:left w:val="single" w:sz="4" w:space="0" w:color="auto"/>
              <w:right w:val="single" w:sz="4" w:space="0" w:color="auto"/>
            </w:tcBorders>
          </w:tcPr>
          <w:p w14:paraId="111E3829"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2.5 mm Dry</w:t>
            </w:r>
          </w:p>
        </w:tc>
        <w:tc>
          <w:tcPr>
            <w:tcW w:w="1080" w:type="dxa"/>
            <w:tcBorders>
              <w:left w:val="single" w:sz="4" w:space="0" w:color="auto"/>
              <w:right w:val="single" w:sz="4" w:space="0" w:color="auto"/>
            </w:tcBorders>
          </w:tcPr>
          <w:p w14:paraId="4F5D47F9"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3.0 mm Dry</w:t>
            </w:r>
          </w:p>
        </w:tc>
        <w:tc>
          <w:tcPr>
            <w:tcW w:w="1080" w:type="dxa"/>
            <w:tcBorders>
              <w:left w:val="single" w:sz="4" w:space="0" w:color="auto"/>
              <w:right w:val="single" w:sz="4" w:space="0" w:color="auto"/>
            </w:tcBorders>
          </w:tcPr>
          <w:p w14:paraId="489EF572"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4.0 mm Dry</w:t>
            </w:r>
          </w:p>
        </w:tc>
        <w:tc>
          <w:tcPr>
            <w:tcW w:w="990" w:type="dxa"/>
            <w:tcBorders>
              <w:left w:val="single" w:sz="4" w:space="0" w:color="auto"/>
              <w:right w:val="single" w:sz="4" w:space="0" w:color="auto"/>
            </w:tcBorders>
          </w:tcPr>
          <w:p w14:paraId="153AF607"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4.5 mm Dry</w:t>
            </w:r>
          </w:p>
        </w:tc>
        <w:tc>
          <w:tcPr>
            <w:tcW w:w="1080" w:type="dxa"/>
            <w:tcBorders>
              <w:left w:val="single" w:sz="4" w:space="0" w:color="auto"/>
              <w:right w:val="single" w:sz="4" w:space="0" w:color="auto"/>
            </w:tcBorders>
          </w:tcPr>
          <w:p w14:paraId="11FD1555"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6.0 mm Dry</w:t>
            </w:r>
          </w:p>
        </w:tc>
        <w:tc>
          <w:tcPr>
            <w:tcW w:w="1170" w:type="dxa"/>
            <w:tcBorders>
              <w:left w:val="single" w:sz="4" w:space="0" w:color="auto"/>
            </w:tcBorders>
          </w:tcPr>
          <w:p w14:paraId="3528067E"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6.75 mm Dry</w:t>
            </w:r>
          </w:p>
        </w:tc>
      </w:tr>
      <w:tr w:rsidR="002A0B1B" w:rsidRPr="008F7BC1" w14:paraId="2B55843D" w14:textId="77777777" w:rsidTr="002A0B1B">
        <w:trPr>
          <w:trHeight w:val="171"/>
        </w:trPr>
        <w:tc>
          <w:tcPr>
            <w:tcW w:w="870" w:type="dxa"/>
            <w:tcBorders>
              <w:right w:val="single" w:sz="4" w:space="0" w:color="auto"/>
            </w:tcBorders>
          </w:tcPr>
          <w:p w14:paraId="6B1D622D" w14:textId="77777777" w:rsidR="002A0B1B" w:rsidRPr="008F7BC1" w:rsidRDefault="002A0B1B" w:rsidP="002A0B1B">
            <w:pPr>
              <w:pStyle w:val="Pa6"/>
              <w:rPr>
                <w:rFonts w:cs="Frutiger LT Std 45 Light"/>
                <w:color w:val="221E1F"/>
                <w:sz w:val="20"/>
                <w:szCs w:val="20"/>
              </w:rPr>
            </w:pPr>
            <w:r w:rsidRPr="008F7BC1">
              <w:rPr>
                <w:rFonts w:cs="Frutiger LT Std 45 Light"/>
                <w:b/>
                <w:bCs/>
                <w:color w:val="221E1F"/>
                <w:sz w:val="20"/>
                <w:szCs w:val="20"/>
              </w:rPr>
              <w:t>Apply</w:t>
            </w:r>
          </w:p>
        </w:tc>
        <w:tc>
          <w:tcPr>
            <w:tcW w:w="1015" w:type="dxa"/>
            <w:tcBorders>
              <w:left w:val="single" w:sz="4" w:space="0" w:color="auto"/>
              <w:right w:val="single" w:sz="4" w:space="0" w:color="auto"/>
            </w:tcBorders>
          </w:tcPr>
          <w:p w14:paraId="614C3CFA"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2.4 mm Wet</w:t>
            </w:r>
          </w:p>
        </w:tc>
        <w:tc>
          <w:tcPr>
            <w:tcW w:w="990" w:type="dxa"/>
            <w:tcBorders>
              <w:left w:val="single" w:sz="4" w:space="0" w:color="auto"/>
              <w:right w:val="single" w:sz="4" w:space="0" w:color="auto"/>
            </w:tcBorders>
          </w:tcPr>
          <w:p w14:paraId="44CC1A90"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3.6 mm Wet</w:t>
            </w:r>
          </w:p>
        </w:tc>
        <w:tc>
          <w:tcPr>
            <w:tcW w:w="1080" w:type="dxa"/>
            <w:tcBorders>
              <w:left w:val="single" w:sz="4" w:space="0" w:color="auto"/>
              <w:right w:val="single" w:sz="4" w:space="0" w:color="auto"/>
            </w:tcBorders>
          </w:tcPr>
          <w:p w14:paraId="6523D4B0"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4.0 mm Wet</w:t>
            </w:r>
          </w:p>
        </w:tc>
        <w:tc>
          <w:tcPr>
            <w:tcW w:w="1080" w:type="dxa"/>
            <w:tcBorders>
              <w:left w:val="single" w:sz="4" w:space="0" w:color="auto"/>
              <w:right w:val="single" w:sz="4" w:space="0" w:color="auto"/>
            </w:tcBorders>
          </w:tcPr>
          <w:p w14:paraId="2AA33DA1"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4.8 mm Wet</w:t>
            </w:r>
          </w:p>
        </w:tc>
        <w:tc>
          <w:tcPr>
            <w:tcW w:w="1080" w:type="dxa"/>
            <w:tcBorders>
              <w:left w:val="single" w:sz="4" w:space="0" w:color="auto"/>
              <w:right w:val="single" w:sz="4" w:space="0" w:color="auto"/>
            </w:tcBorders>
          </w:tcPr>
          <w:p w14:paraId="53800D39"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6.4 mm Wet</w:t>
            </w:r>
          </w:p>
        </w:tc>
        <w:tc>
          <w:tcPr>
            <w:tcW w:w="990" w:type="dxa"/>
            <w:tcBorders>
              <w:left w:val="single" w:sz="4" w:space="0" w:color="auto"/>
              <w:right w:val="single" w:sz="4" w:space="0" w:color="auto"/>
            </w:tcBorders>
          </w:tcPr>
          <w:p w14:paraId="72882556"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7.2 mm Wet</w:t>
            </w:r>
          </w:p>
        </w:tc>
        <w:tc>
          <w:tcPr>
            <w:tcW w:w="1080" w:type="dxa"/>
            <w:tcBorders>
              <w:left w:val="single" w:sz="4" w:space="0" w:color="auto"/>
              <w:right w:val="single" w:sz="4" w:space="0" w:color="auto"/>
            </w:tcBorders>
          </w:tcPr>
          <w:p w14:paraId="6C0D4814"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9.6 mm Wet</w:t>
            </w:r>
          </w:p>
        </w:tc>
        <w:tc>
          <w:tcPr>
            <w:tcW w:w="1170" w:type="dxa"/>
            <w:tcBorders>
              <w:left w:val="single" w:sz="4" w:space="0" w:color="auto"/>
            </w:tcBorders>
          </w:tcPr>
          <w:p w14:paraId="54932093"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10.8 mm Wet</w:t>
            </w:r>
          </w:p>
        </w:tc>
      </w:tr>
      <w:tr w:rsidR="002A0B1B" w:rsidRPr="008F7BC1" w14:paraId="439F5DEC" w14:textId="77777777" w:rsidTr="002A0B1B">
        <w:trPr>
          <w:trHeight w:val="171"/>
        </w:trPr>
        <w:tc>
          <w:tcPr>
            <w:tcW w:w="870" w:type="dxa"/>
            <w:tcBorders>
              <w:right w:val="single" w:sz="4" w:space="0" w:color="auto"/>
            </w:tcBorders>
          </w:tcPr>
          <w:p w14:paraId="0ABEF407" w14:textId="77777777" w:rsidR="002A0B1B" w:rsidRPr="008F7BC1" w:rsidRDefault="002A0B1B" w:rsidP="002A0B1B">
            <w:pPr>
              <w:pStyle w:val="Pa6"/>
              <w:rPr>
                <w:rFonts w:cs="Frutiger LT Std 45 Light"/>
                <w:color w:val="221E1F"/>
                <w:sz w:val="20"/>
                <w:szCs w:val="20"/>
              </w:rPr>
            </w:pPr>
            <w:r w:rsidRPr="008F7BC1">
              <w:rPr>
                <w:rFonts w:cs="Frutiger LT Std 45 Light"/>
                <w:b/>
                <w:bCs/>
                <w:color w:val="221E1F"/>
                <w:sz w:val="20"/>
                <w:szCs w:val="20"/>
              </w:rPr>
              <w:t>For M</w:t>
            </w:r>
            <w:r w:rsidRPr="008F7BC1">
              <w:rPr>
                <w:rStyle w:val="A9"/>
                <w:b/>
                <w:bCs/>
                <w:sz w:val="20"/>
                <w:szCs w:val="20"/>
              </w:rPr>
              <w:t>2</w:t>
            </w:r>
          </w:p>
        </w:tc>
        <w:tc>
          <w:tcPr>
            <w:tcW w:w="1015" w:type="dxa"/>
            <w:tcBorders>
              <w:left w:val="single" w:sz="4" w:space="0" w:color="auto"/>
              <w:right w:val="single" w:sz="4" w:space="0" w:color="auto"/>
            </w:tcBorders>
          </w:tcPr>
          <w:p w14:paraId="5AA4582E"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2.4 kg/m</w:t>
            </w:r>
            <w:r w:rsidRPr="008F7BC1">
              <w:rPr>
                <w:rStyle w:val="A9"/>
                <w:rFonts w:ascii="Frutiger LT Std 55 Roman" w:hAnsi="Frutiger LT Std 55 Roman" w:cs="Frutiger LT Std 55 Roman"/>
                <w:sz w:val="20"/>
                <w:szCs w:val="20"/>
              </w:rPr>
              <w:t>2</w:t>
            </w:r>
          </w:p>
        </w:tc>
        <w:tc>
          <w:tcPr>
            <w:tcW w:w="990" w:type="dxa"/>
            <w:tcBorders>
              <w:left w:val="single" w:sz="4" w:space="0" w:color="auto"/>
              <w:right w:val="single" w:sz="4" w:space="0" w:color="auto"/>
            </w:tcBorders>
          </w:tcPr>
          <w:p w14:paraId="6DD7B9EB"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3.6 kg/m</w:t>
            </w:r>
            <w:r w:rsidRPr="008F7BC1">
              <w:rPr>
                <w:rStyle w:val="A9"/>
                <w:rFonts w:ascii="Frutiger LT Std 55 Roman" w:hAnsi="Frutiger LT Std 55 Roman" w:cs="Frutiger LT Std 55 Roman"/>
                <w:sz w:val="20"/>
                <w:szCs w:val="20"/>
              </w:rPr>
              <w:t>2</w:t>
            </w:r>
          </w:p>
        </w:tc>
        <w:tc>
          <w:tcPr>
            <w:tcW w:w="1080" w:type="dxa"/>
            <w:tcBorders>
              <w:left w:val="single" w:sz="4" w:space="0" w:color="auto"/>
              <w:right w:val="single" w:sz="4" w:space="0" w:color="auto"/>
            </w:tcBorders>
          </w:tcPr>
          <w:p w14:paraId="08046B14"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4.0 kg/m</w:t>
            </w:r>
            <w:r w:rsidRPr="008F7BC1">
              <w:rPr>
                <w:rStyle w:val="A9"/>
                <w:rFonts w:ascii="Frutiger LT Std 55 Roman" w:hAnsi="Frutiger LT Std 55 Roman" w:cs="Frutiger LT Std 55 Roman"/>
                <w:sz w:val="20"/>
                <w:szCs w:val="20"/>
              </w:rPr>
              <w:t>2</w:t>
            </w:r>
          </w:p>
        </w:tc>
        <w:tc>
          <w:tcPr>
            <w:tcW w:w="1080" w:type="dxa"/>
            <w:tcBorders>
              <w:left w:val="single" w:sz="4" w:space="0" w:color="auto"/>
              <w:right w:val="single" w:sz="4" w:space="0" w:color="auto"/>
            </w:tcBorders>
          </w:tcPr>
          <w:p w14:paraId="2C8C97BD"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4.8 kg/m</w:t>
            </w:r>
            <w:r w:rsidRPr="008F7BC1">
              <w:rPr>
                <w:rStyle w:val="A9"/>
                <w:rFonts w:ascii="Frutiger LT Std 55 Roman" w:hAnsi="Frutiger LT Std 55 Roman" w:cs="Frutiger LT Std 55 Roman"/>
                <w:sz w:val="20"/>
                <w:szCs w:val="20"/>
              </w:rPr>
              <w:t>2</w:t>
            </w:r>
          </w:p>
        </w:tc>
        <w:tc>
          <w:tcPr>
            <w:tcW w:w="1080" w:type="dxa"/>
            <w:tcBorders>
              <w:left w:val="single" w:sz="4" w:space="0" w:color="auto"/>
              <w:right w:val="single" w:sz="4" w:space="0" w:color="auto"/>
            </w:tcBorders>
          </w:tcPr>
          <w:p w14:paraId="28A5ED5A"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6.5 kg/m</w:t>
            </w:r>
            <w:r w:rsidRPr="008F7BC1">
              <w:rPr>
                <w:rStyle w:val="A9"/>
                <w:rFonts w:ascii="Frutiger LT Std 55 Roman" w:hAnsi="Frutiger LT Std 55 Roman" w:cs="Frutiger LT Std 55 Roman"/>
                <w:sz w:val="20"/>
                <w:szCs w:val="20"/>
              </w:rPr>
              <w:t>2</w:t>
            </w:r>
          </w:p>
        </w:tc>
        <w:tc>
          <w:tcPr>
            <w:tcW w:w="990" w:type="dxa"/>
            <w:tcBorders>
              <w:left w:val="single" w:sz="4" w:space="0" w:color="auto"/>
              <w:right w:val="single" w:sz="4" w:space="0" w:color="auto"/>
            </w:tcBorders>
          </w:tcPr>
          <w:p w14:paraId="008F5850"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7.3 kg/m</w:t>
            </w:r>
            <w:r w:rsidRPr="008F7BC1">
              <w:rPr>
                <w:rStyle w:val="A9"/>
                <w:rFonts w:ascii="Frutiger LT Std 55 Roman" w:hAnsi="Frutiger LT Std 55 Roman" w:cs="Frutiger LT Std 55 Roman"/>
                <w:sz w:val="20"/>
                <w:szCs w:val="20"/>
              </w:rPr>
              <w:t>2</w:t>
            </w:r>
          </w:p>
        </w:tc>
        <w:tc>
          <w:tcPr>
            <w:tcW w:w="1080" w:type="dxa"/>
            <w:tcBorders>
              <w:left w:val="single" w:sz="4" w:space="0" w:color="auto"/>
              <w:right w:val="single" w:sz="4" w:space="0" w:color="auto"/>
            </w:tcBorders>
          </w:tcPr>
          <w:p w14:paraId="163B9489"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9.6 kg/m</w:t>
            </w:r>
            <w:r w:rsidRPr="008F7BC1">
              <w:rPr>
                <w:rStyle w:val="A9"/>
                <w:rFonts w:ascii="Frutiger LT Std 55 Roman" w:hAnsi="Frutiger LT Std 55 Roman" w:cs="Frutiger LT Std 55 Roman"/>
                <w:sz w:val="20"/>
                <w:szCs w:val="20"/>
              </w:rPr>
              <w:t>2</w:t>
            </w:r>
          </w:p>
        </w:tc>
        <w:tc>
          <w:tcPr>
            <w:tcW w:w="1170" w:type="dxa"/>
            <w:tcBorders>
              <w:left w:val="single" w:sz="4" w:space="0" w:color="auto"/>
            </w:tcBorders>
          </w:tcPr>
          <w:p w14:paraId="06BE0A57" w14:textId="77777777" w:rsidR="002A0B1B" w:rsidRPr="008F7BC1" w:rsidRDefault="002A0B1B" w:rsidP="002A0B1B">
            <w:pPr>
              <w:pStyle w:val="Pa6"/>
              <w:rPr>
                <w:rFonts w:ascii="Frutiger LT Std 55 Roman" w:hAnsi="Frutiger LT Std 55 Roman" w:cs="Frutiger LT Std 55 Roman"/>
                <w:color w:val="221E1F"/>
                <w:sz w:val="20"/>
                <w:szCs w:val="20"/>
              </w:rPr>
            </w:pPr>
            <w:r w:rsidRPr="008F7BC1">
              <w:rPr>
                <w:rFonts w:ascii="Frutiger LT Std 55 Roman" w:hAnsi="Frutiger LT Std 55 Roman" w:cs="Frutiger LT Std 55 Roman"/>
                <w:color w:val="221E1F"/>
                <w:sz w:val="20"/>
                <w:szCs w:val="20"/>
              </w:rPr>
              <w:t>10.8 kg/m</w:t>
            </w:r>
            <w:r w:rsidRPr="008F7BC1">
              <w:rPr>
                <w:rStyle w:val="A9"/>
                <w:rFonts w:ascii="Frutiger LT Std 55 Roman" w:hAnsi="Frutiger LT Std 55 Roman" w:cs="Frutiger LT Std 55 Roman"/>
                <w:sz w:val="20"/>
                <w:szCs w:val="20"/>
              </w:rPr>
              <w:t>2</w:t>
            </w:r>
          </w:p>
        </w:tc>
      </w:tr>
    </w:tbl>
    <w:p w14:paraId="53E2EC4E" w14:textId="77777777" w:rsidR="002C5BEC" w:rsidRDefault="002C5BEC" w:rsidP="002C5BEC">
      <w:pPr>
        <w:pStyle w:val="1stindent"/>
        <w:ind w:left="0" w:firstLine="0"/>
      </w:pPr>
    </w:p>
    <w:p w14:paraId="43904C18" w14:textId="77777777" w:rsidR="002C5BEC" w:rsidRDefault="002C5BEC" w:rsidP="002C5BEC">
      <w:pPr>
        <w:pStyle w:val="1stindent"/>
        <w:ind w:left="0" w:firstLine="0"/>
      </w:pPr>
    </w:p>
    <w:p w14:paraId="11C413CE" w14:textId="77777777" w:rsidR="002C5BEC" w:rsidRDefault="002C5BEC" w:rsidP="002C5BEC">
      <w:pPr>
        <w:pStyle w:val="1stindent"/>
        <w:numPr>
          <w:ilvl w:val="0"/>
          <w:numId w:val="15"/>
        </w:numPr>
      </w:pPr>
      <w:r>
        <w:t xml:space="preserve">GPL-16Polyolefin vapor retarder and membrane liner.  Provide liner with the minimum following physical properties.  </w:t>
      </w:r>
    </w:p>
    <w:p w14:paraId="2A388C92" w14:textId="77777777" w:rsidR="002C5BEC" w:rsidRDefault="002C5BEC" w:rsidP="002C5BEC">
      <w:pPr>
        <w:pStyle w:val="1stindent"/>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430"/>
        <w:gridCol w:w="2893"/>
        <w:gridCol w:w="1738"/>
        <w:gridCol w:w="576"/>
      </w:tblGrid>
      <w:tr w:rsidR="002C5BEC" w:rsidRPr="00636AF6" w14:paraId="729332A4" w14:textId="77777777" w:rsidTr="0050426E">
        <w:trPr>
          <w:trHeight w:val="235"/>
        </w:trPr>
        <w:tc>
          <w:tcPr>
            <w:tcW w:w="1795" w:type="dxa"/>
          </w:tcPr>
          <w:p w14:paraId="5675827F" w14:textId="77777777" w:rsidR="002C5BEC" w:rsidRPr="00636AF6" w:rsidRDefault="002C5BEC" w:rsidP="0050426E">
            <w:pPr>
              <w:pStyle w:val="Pa4"/>
              <w:rPr>
                <w:rFonts w:ascii="Calibri" w:hAnsi="Calibri"/>
                <w:b/>
                <w:color w:val="221E1F"/>
                <w:sz w:val="20"/>
                <w:szCs w:val="20"/>
              </w:rPr>
            </w:pPr>
            <w:r w:rsidRPr="00636AF6">
              <w:rPr>
                <w:rFonts w:ascii="Calibri" w:hAnsi="Calibri"/>
                <w:b/>
                <w:color w:val="221E1F"/>
                <w:sz w:val="20"/>
                <w:szCs w:val="20"/>
              </w:rPr>
              <w:t>Item/Component</w:t>
            </w:r>
          </w:p>
        </w:tc>
        <w:tc>
          <w:tcPr>
            <w:tcW w:w="2430" w:type="dxa"/>
          </w:tcPr>
          <w:p w14:paraId="751C2A95" w14:textId="77777777" w:rsidR="002C5BEC" w:rsidRPr="00636AF6" w:rsidRDefault="002C5BEC" w:rsidP="0050426E">
            <w:pPr>
              <w:pStyle w:val="Pa4"/>
              <w:rPr>
                <w:rFonts w:ascii="Calibri" w:hAnsi="Calibri"/>
                <w:b/>
                <w:color w:val="221E1F"/>
                <w:sz w:val="20"/>
                <w:szCs w:val="20"/>
              </w:rPr>
            </w:pPr>
            <w:r w:rsidRPr="00636AF6">
              <w:rPr>
                <w:rFonts w:ascii="Calibri" w:hAnsi="Calibri"/>
                <w:b/>
                <w:color w:val="221E1F"/>
                <w:sz w:val="20"/>
                <w:szCs w:val="20"/>
              </w:rPr>
              <w:t>Packaging</w:t>
            </w:r>
          </w:p>
        </w:tc>
        <w:tc>
          <w:tcPr>
            <w:tcW w:w="2893" w:type="dxa"/>
            <w:shd w:val="clear" w:color="auto" w:fill="auto"/>
          </w:tcPr>
          <w:p w14:paraId="549A9E46" w14:textId="77777777" w:rsidR="002C5BEC" w:rsidRPr="00636AF6" w:rsidRDefault="002C5BEC" w:rsidP="0050426E">
            <w:pPr>
              <w:pStyle w:val="Pa3"/>
              <w:rPr>
                <w:rFonts w:ascii="Calibri" w:hAnsi="Calibri"/>
                <w:b/>
                <w:color w:val="221E1F"/>
                <w:sz w:val="20"/>
                <w:szCs w:val="20"/>
              </w:rPr>
            </w:pPr>
            <w:r w:rsidRPr="00636AF6">
              <w:rPr>
                <w:rFonts w:ascii="Calibri" w:hAnsi="Calibri"/>
                <w:b/>
                <w:color w:val="221E1F"/>
                <w:sz w:val="20"/>
                <w:szCs w:val="20"/>
              </w:rPr>
              <w:t>Approximate Shipping Weights</w:t>
            </w:r>
          </w:p>
        </w:tc>
        <w:tc>
          <w:tcPr>
            <w:tcW w:w="1738" w:type="dxa"/>
          </w:tcPr>
          <w:p w14:paraId="4AB6BEEB" w14:textId="77777777" w:rsidR="002C5BEC" w:rsidRPr="00636AF6" w:rsidRDefault="002C5BEC" w:rsidP="0050426E">
            <w:pPr>
              <w:pStyle w:val="Pa3"/>
              <w:rPr>
                <w:rFonts w:ascii="Calibri" w:hAnsi="Calibri"/>
                <w:b/>
                <w:color w:val="221E1F"/>
                <w:sz w:val="20"/>
                <w:szCs w:val="20"/>
              </w:rPr>
            </w:pPr>
            <w:r>
              <w:rPr>
                <w:rFonts w:ascii="Calibri" w:hAnsi="Calibri"/>
                <w:b/>
                <w:color w:val="221E1F"/>
                <w:sz w:val="20"/>
                <w:szCs w:val="20"/>
              </w:rPr>
              <w:t>Qty per Pallet</w:t>
            </w:r>
          </w:p>
        </w:tc>
        <w:tc>
          <w:tcPr>
            <w:tcW w:w="576" w:type="dxa"/>
          </w:tcPr>
          <w:p w14:paraId="5FC70EE4" w14:textId="77777777" w:rsidR="002C5BEC" w:rsidRPr="00636AF6" w:rsidRDefault="002C5BEC" w:rsidP="0050426E">
            <w:pPr>
              <w:pStyle w:val="Pa3"/>
              <w:rPr>
                <w:rFonts w:ascii="Calibri" w:hAnsi="Calibri"/>
                <w:b/>
                <w:color w:val="221E1F"/>
                <w:sz w:val="20"/>
                <w:szCs w:val="20"/>
              </w:rPr>
            </w:pPr>
            <w:r w:rsidRPr="00636AF6">
              <w:rPr>
                <w:rFonts w:ascii="Calibri" w:hAnsi="Calibri"/>
                <w:b/>
                <w:color w:val="221E1F"/>
                <w:sz w:val="20"/>
                <w:szCs w:val="20"/>
              </w:rPr>
              <w:t>VOC</w:t>
            </w:r>
          </w:p>
        </w:tc>
      </w:tr>
      <w:tr w:rsidR="002C5BEC" w:rsidRPr="00636AF6" w14:paraId="447146E4" w14:textId="77777777" w:rsidTr="0050426E">
        <w:trPr>
          <w:trHeight w:val="235"/>
        </w:trPr>
        <w:tc>
          <w:tcPr>
            <w:tcW w:w="1795" w:type="dxa"/>
          </w:tcPr>
          <w:p w14:paraId="140ABA69" w14:textId="77777777" w:rsidR="002C5BEC" w:rsidRPr="00D811B3" w:rsidRDefault="002C5BEC" w:rsidP="0050426E">
            <w:pPr>
              <w:pStyle w:val="Pa4"/>
              <w:rPr>
                <w:rFonts w:ascii="Calibri" w:hAnsi="Calibri"/>
                <w:color w:val="221E1F"/>
                <w:sz w:val="20"/>
                <w:szCs w:val="20"/>
              </w:rPr>
            </w:pPr>
            <w:r>
              <w:rPr>
                <w:rFonts w:ascii="Calibri" w:hAnsi="Calibri"/>
                <w:color w:val="221E1F"/>
                <w:sz w:val="20"/>
                <w:szCs w:val="20"/>
              </w:rPr>
              <w:t>GPL-16 Liner</w:t>
            </w:r>
          </w:p>
        </w:tc>
        <w:tc>
          <w:tcPr>
            <w:tcW w:w="2430" w:type="dxa"/>
          </w:tcPr>
          <w:p w14:paraId="7A9E194B" w14:textId="77777777" w:rsidR="002C5BEC" w:rsidRPr="00D811B3" w:rsidRDefault="002C5BEC" w:rsidP="0050426E">
            <w:pPr>
              <w:pStyle w:val="Pa4"/>
              <w:rPr>
                <w:rFonts w:ascii="Calibri" w:hAnsi="Calibri"/>
                <w:color w:val="221E1F"/>
                <w:sz w:val="20"/>
                <w:szCs w:val="20"/>
              </w:rPr>
            </w:pPr>
            <w:r w:rsidRPr="002B4869">
              <w:rPr>
                <w:rFonts w:ascii="Calibri" w:hAnsi="Calibri"/>
                <w:color w:val="221E1F"/>
                <w:sz w:val="20"/>
                <w:szCs w:val="20"/>
              </w:rPr>
              <w:t>12.75’x150’ (1912.5 sq. Ft.)</w:t>
            </w:r>
          </w:p>
        </w:tc>
        <w:tc>
          <w:tcPr>
            <w:tcW w:w="2893" w:type="dxa"/>
            <w:shd w:val="clear" w:color="auto" w:fill="auto"/>
          </w:tcPr>
          <w:p w14:paraId="1E3D5992" w14:textId="77777777" w:rsidR="002C5BEC" w:rsidRPr="00D811B3" w:rsidRDefault="002C5BEC" w:rsidP="0050426E">
            <w:pPr>
              <w:pStyle w:val="Pa3"/>
              <w:rPr>
                <w:rFonts w:ascii="Calibri" w:hAnsi="Calibri"/>
                <w:color w:val="221E1F"/>
                <w:sz w:val="20"/>
                <w:szCs w:val="20"/>
              </w:rPr>
            </w:pPr>
            <w:r>
              <w:rPr>
                <w:rFonts w:ascii="Calibri" w:hAnsi="Calibri"/>
                <w:color w:val="221E1F"/>
                <w:sz w:val="20"/>
                <w:szCs w:val="20"/>
              </w:rPr>
              <w:t>145</w:t>
            </w:r>
            <w:r w:rsidRPr="00AF56DB">
              <w:rPr>
                <w:rFonts w:ascii="Calibri" w:hAnsi="Calibri"/>
                <w:color w:val="221E1F"/>
                <w:sz w:val="20"/>
                <w:szCs w:val="20"/>
              </w:rPr>
              <w:t xml:space="preserve"> lbs. (</w:t>
            </w:r>
            <w:r>
              <w:rPr>
                <w:rFonts w:ascii="Calibri" w:hAnsi="Calibri"/>
                <w:color w:val="221E1F"/>
                <w:sz w:val="20"/>
                <w:szCs w:val="20"/>
              </w:rPr>
              <w:t xml:space="preserve">66 </w:t>
            </w:r>
            <w:r w:rsidRPr="00AF56DB">
              <w:rPr>
                <w:rFonts w:ascii="Calibri" w:hAnsi="Calibri"/>
                <w:color w:val="221E1F"/>
                <w:sz w:val="20"/>
                <w:szCs w:val="20"/>
              </w:rPr>
              <w:t>KG)</w:t>
            </w:r>
            <w:r>
              <w:rPr>
                <w:rFonts w:ascii="Calibri" w:hAnsi="Calibri"/>
                <w:color w:val="221E1F"/>
                <w:sz w:val="20"/>
                <w:szCs w:val="20"/>
              </w:rPr>
              <w:t xml:space="preserve"> / Roll</w:t>
            </w:r>
          </w:p>
        </w:tc>
        <w:tc>
          <w:tcPr>
            <w:tcW w:w="1738" w:type="dxa"/>
          </w:tcPr>
          <w:p w14:paraId="32A1EB50" w14:textId="77777777" w:rsidR="002C5BEC" w:rsidRPr="00D811B3" w:rsidRDefault="002C5BEC" w:rsidP="0050426E">
            <w:pPr>
              <w:pStyle w:val="Pa3"/>
              <w:rPr>
                <w:rFonts w:ascii="Calibri" w:hAnsi="Calibri"/>
                <w:color w:val="221E1F"/>
                <w:sz w:val="20"/>
                <w:szCs w:val="20"/>
              </w:rPr>
            </w:pPr>
            <w:r w:rsidRPr="006B00FB">
              <w:rPr>
                <w:rFonts w:ascii="Calibri" w:hAnsi="Calibri"/>
                <w:color w:val="221E1F"/>
                <w:sz w:val="20"/>
                <w:szCs w:val="20"/>
              </w:rPr>
              <w:t>2</w:t>
            </w:r>
            <w:r>
              <w:rPr>
                <w:rFonts w:ascii="Calibri" w:hAnsi="Calibri"/>
                <w:color w:val="221E1F"/>
                <w:sz w:val="20"/>
                <w:szCs w:val="20"/>
              </w:rPr>
              <w:t>0</w:t>
            </w:r>
            <w:r w:rsidRPr="006B00FB">
              <w:rPr>
                <w:rFonts w:ascii="Calibri" w:hAnsi="Calibri"/>
                <w:color w:val="221E1F"/>
                <w:sz w:val="20"/>
                <w:szCs w:val="20"/>
              </w:rPr>
              <w:t xml:space="preserve"> Rolls/Pallet</w:t>
            </w:r>
          </w:p>
        </w:tc>
        <w:tc>
          <w:tcPr>
            <w:tcW w:w="576" w:type="dxa"/>
          </w:tcPr>
          <w:p w14:paraId="08CD3B86" w14:textId="77777777" w:rsidR="002C5BEC" w:rsidRPr="00D811B3" w:rsidRDefault="002C5BEC" w:rsidP="0050426E">
            <w:pPr>
              <w:pStyle w:val="Pa3"/>
              <w:rPr>
                <w:rFonts w:ascii="Calibri" w:hAnsi="Calibri"/>
                <w:color w:val="221E1F"/>
                <w:sz w:val="20"/>
                <w:szCs w:val="20"/>
              </w:rPr>
            </w:pPr>
            <w:r w:rsidRPr="00D811B3">
              <w:rPr>
                <w:rFonts w:ascii="Calibri" w:hAnsi="Calibri"/>
                <w:color w:val="221E1F"/>
                <w:sz w:val="20"/>
                <w:szCs w:val="20"/>
              </w:rPr>
              <w:t>N/A</w:t>
            </w:r>
          </w:p>
        </w:tc>
      </w:tr>
      <w:tr w:rsidR="002C5BEC" w:rsidRPr="00636AF6" w14:paraId="567F8B96" w14:textId="77777777" w:rsidTr="0050426E">
        <w:trPr>
          <w:trHeight w:val="595"/>
        </w:trPr>
        <w:tc>
          <w:tcPr>
            <w:tcW w:w="1795" w:type="dxa"/>
          </w:tcPr>
          <w:p w14:paraId="48B9700B" w14:textId="77777777" w:rsidR="002C5BEC" w:rsidRPr="00AF56DB" w:rsidRDefault="002C5BEC" w:rsidP="0050426E">
            <w:pPr>
              <w:pStyle w:val="Default"/>
              <w:rPr>
                <w:rFonts w:ascii="Calibri" w:hAnsi="Calibri"/>
                <w:color w:val="221E1F"/>
                <w:sz w:val="20"/>
                <w:szCs w:val="20"/>
              </w:rPr>
            </w:pPr>
            <w:r>
              <w:rPr>
                <w:rFonts w:ascii="Calibri" w:hAnsi="Calibri"/>
                <w:color w:val="221E1F"/>
                <w:sz w:val="20"/>
                <w:szCs w:val="20"/>
              </w:rPr>
              <w:t>GPL-16 Seam Tape White</w:t>
            </w:r>
          </w:p>
        </w:tc>
        <w:tc>
          <w:tcPr>
            <w:tcW w:w="2430" w:type="dxa"/>
          </w:tcPr>
          <w:p w14:paraId="0D0C4053" w14:textId="77777777" w:rsidR="002C5BEC" w:rsidRPr="00AF56DB" w:rsidRDefault="002C5BEC" w:rsidP="0050426E">
            <w:pPr>
              <w:pStyle w:val="Default"/>
              <w:rPr>
                <w:rFonts w:ascii="Calibri" w:hAnsi="Calibri"/>
                <w:sz w:val="20"/>
                <w:szCs w:val="20"/>
              </w:rPr>
            </w:pPr>
            <w:r>
              <w:rPr>
                <w:rFonts w:ascii="Calibri" w:hAnsi="Calibri"/>
                <w:sz w:val="20"/>
                <w:szCs w:val="20"/>
              </w:rPr>
              <w:t>4</w:t>
            </w:r>
            <w:r w:rsidRPr="00AF56DB">
              <w:rPr>
                <w:rFonts w:ascii="Calibri" w:hAnsi="Calibri"/>
                <w:sz w:val="20"/>
                <w:szCs w:val="20"/>
              </w:rPr>
              <w:t>"x</w:t>
            </w:r>
            <w:r>
              <w:rPr>
                <w:rFonts w:ascii="Calibri" w:hAnsi="Calibri"/>
                <w:sz w:val="20"/>
                <w:szCs w:val="20"/>
              </w:rPr>
              <w:t>150</w:t>
            </w:r>
            <w:r w:rsidRPr="00AF56DB">
              <w:rPr>
                <w:rFonts w:ascii="Calibri" w:hAnsi="Calibri"/>
                <w:sz w:val="20"/>
                <w:szCs w:val="20"/>
              </w:rPr>
              <w:t xml:space="preserve">' Roll </w:t>
            </w:r>
            <w:r w:rsidRPr="006B00FB">
              <w:rPr>
                <w:rFonts w:ascii="Calibri" w:hAnsi="Calibri"/>
                <w:sz w:val="20"/>
                <w:szCs w:val="20"/>
              </w:rPr>
              <w:t>(</w:t>
            </w:r>
            <w:r>
              <w:rPr>
                <w:rFonts w:ascii="Calibri" w:hAnsi="Calibri"/>
                <w:sz w:val="20"/>
                <w:szCs w:val="20"/>
              </w:rPr>
              <w:t>12</w:t>
            </w:r>
            <w:r w:rsidRPr="006B00FB">
              <w:rPr>
                <w:rFonts w:ascii="Calibri" w:hAnsi="Calibri"/>
                <w:sz w:val="20"/>
                <w:szCs w:val="20"/>
              </w:rPr>
              <w:t xml:space="preserve"> rolls/</w:t>
            </w:r>
            <w:r>
              <w:rPr>
                <w:rFonts w:ascii="Calibri" w:hAnsi="Calibri"/>
                <w:sz w:val="20"/>
                <w:szCs w:val="20"/>
              </w:rPr>
              <w:t>Case</w:t>
            </w:r>
            <w:r w:rsidRPr="006B00FB">
              <w:rPr>
                <w:rFonts w:ascii="Calibri" w:hAnsi="Calibri"/>
                <w:sz w:val="20"/>
                <w:szCs w:val="20"/>
              </w:rPr>
              <w:t>)</w:t>
            </w:r>
          </w:p>
        </w:tc>
        <w:tc>
          <w:tcPr>
            <w:tcW w:w="2893" w:type="dxa"/>
            <w:shd w:val="clear" w:color="auto" w:fill="auto"/>
          </w:tcPr>
          <w:p w14:paraId="2A0C59F7" w14:textId="77777777" w:rsidR="002C5BEC" w:rsidRPr="002B4869" w:rsidRDefault="002C5BEC" w:rsidP="0050426E">
            <w:pPr>
              <w:pStyle w:val="Pa3"/>
              <w:rPr>
                <w:rFonts w:ascii="Calibri" w:hAnsi="Calibri"/>
                <w:color w:val="221E1F"/>
                <w:sz w:val="20"/>
                <w:szCs w:val="20"/>
              </w:rPr>
            </w:pPr>
            <w:r>
              <w:rPr>
                <w:rFonts w:ascii="Calibri" w:hAnsi="Calibri"/>
                <w:color w:val="221E1F"/>
                <w:sz w:val="20"/>
                <w:szCs w:val="20"/>
              </w:rPr>
              <w:t xml:space="preserve">2.4 </w:t>
            </w:r>
            <w:r w:rsidRPr="00C452B2">
              <w:rPr>
                <w:rFonts w:ascii="Calibri" w:hAnsi="Calibri"/>
                <w:color w:val="221E1F"/>
                <w:sz w:val="20"/>
                <w:szCs w:val="20"/>
              </w:rPr>
              <w:t xml:space="preserve">Lbs. </w:t>
            </w:r>
            <w:r>
              <w:rPr>
                <w:rFonts w:ascii="Calibri" w:hAnsi="Calibri"/>
                <w:color w:val="221E1F"/>
                <w:sz w:val="20"/>
                <w:szCs w:val="20"/>
              </w:rPr>
              <w:t>(1.1 KG) /</w:t>
            </w:r>
            <w:r w:rsidRPr="00C452B2">
              <w:rPr>
                <w:rFonts w:ascii="Calibri" w:hAnsi="Calibri"/>
                <w:color w:val="221E1F"/>
                <w:sz w:val="20"/>
                <w:szCs w:val="20"/>
              </w:rPr>
              <w:t xml:space="preserve"> Roll</w:t>
            </w:r>
          </w:p>
        </w:tc>
        <w:tc>
          <w:tcPr>
            <w:tcW w:w="1738" w:type="dxa"/>
          </w:tcPr>
          <w:p w14:paraId="36E419D8" w14:textId="77777777" w:rsidR="002C5BEC" w:rsidRPr="002B4869" w:rsidRDefault="002C5BEC" w:rsidP="0050426E">
            <w:pPr>
              <w:pStyle w:val="Default"/>
              <w:rPr>
                <w:rFonts w:ascii="Calibri" w:hAnsi="Calibri"/>
                <w:sz w:val="20"/>
                <w:szCs w:val="20"/>
              </w:rPr>
            </w:pPr>
            <w:r>
              <w:rPr>
                <w:rFonts w:ascii="Calibri" w:hAnsi="Calibri"/>
                <w:sz w:val="20"/>
                <w:szCs w:val="20"/>
              </w:rPr>
              <w:t>Call</w:t>
            </w:r>
          </w:p>
        </w:tc>
        <w:tc>
          <w:tcPr>
            <w:tcW w:w="576" w:type="dxa"/>
          </w:tcPr>
          <w:p w14:paraId="67C04763" w14:textId="77777777" w:rsidR="002C5BEC" w:rsidRPr="00D811B3" w:rsidRDefault="002C5BEC" w:rsidP="0050426E">
            <w:pPr>
              <w:pStyle w:val="Pa3"/>
              <w:rPr>
                <w:rFonts w:ascii="Calibri" w:hAnsi="Calibri"/>
                <w:color w:val="221E1F"/>
                <w:sz w:val="20"/>
                <w:szCs w:val="20"/>
              </w:rPr>
            </w:pPr>
            <w:r w:rsidRPr="006B00FB">
              <w:rPr>
                <w:rFonts w:ascii="Calibri" w:hAnsi="Calibri"/>
                <w:color w:val="221E1F"/>
                <w:sz w:val="20"/>
                <w:szCs w:val="20"/>
              </w:rPr>
              <w:t>N/A</w:t>
            </w:r>
          </w:p>
        </w:tc>
      </w:tr>
    </w:tbl>
    <w:p w14:paraId="761AE589" w14:textId="77777777" w:rsidR="002C5BEC" w:rsidRDefault="002C5BEC" w:rsidP="002C5BEC">
      <w:pPr>
        <w:pStyle w:val="1stindent"/>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539"/>
        <w:gridCol w:w="3195"/>
        <w:gridCol w:w="2046"/>
      </w:tblGrid>
      <w:tr w:rsidR="002C5BEC" w:rsidRPr="00741738" w14:paraId="5E3FA560" w14:textId="77777777" w:rsidTr="0050426E">
        <w:trPr>
          <w:trHeight w:val="311"/>
        </w:trPr>
        <w:tc>
          <w:tcPr>
            <w:tcW w:w="687" w:type="dxa"/>
            <w:shd w:val="clear" w:color="auto" w:fill="D9D9D9"/>
            <w:vAlign w:val="center"/>
          </w:tcPr>
          <w:p w14:paraId="00E4B621" w14:textId="77777777" w:rsidR="002C5BEC" w:rsidRPr="00741738" w:rsidRDefault="002C5BEC" w:rsidP="0050426E">
            <w:pPr>
              <w:pStyle w:val="Pa0"/>
              <w:jc w:val="center"/>
              <w:rPr>
                <w:rFonts w:ascii="Calibri" w:hAnsi="Calibri"/>
                <w:b/>
                <w:sz w:val="20"/>
                <w:szCs w:val="20"/>
              </w:rPr>
            </w:pPr>
            <w:r w:rsidRPr="00741738">
              <w:rPr>
                <w:rFonts w:ascii="Calibri" w:hAnsi="Calibri"/>
                <w:b/>
                <w:sz w:val="20"/>
                <w:szCs w:val="20"/>
              </w:rPr>
              <w:t>No.</w:t>
            </w:r>
          </w:p>
        </w:tc>
        <w:tc>
          <w:tcPr>
            <w:tcW w:w="3539" w:type="dxa"/>
            <w:shd w:val="clear" w:color="auto" w:fill="D9D9D9"/>
            <w:vAlign w:val="center"/>
          </w:tcPr>
          <w:p w14:paraId="612BBF1E" w14:textId="77777777" w:rsidR="002C5BEC" w:rsidRPr="00741738" w:rsidRDefault="002C5BEC" w:rsidP="0050426E">
            <w:pPr>
              <w:pStyle w:val="Pa0"/>
              <w:jc w:val="center"/>
              <w:rPr>
                <w:rFonts w:ascii="Calibri" w:hAnsi="Calibri"/>
                <w:b/>
                <w:sz w:val="20"/>
                <w:szCs w:val="20"/>
              </w:rPr>
            </w:pPr>
            <w:r w:rsidRPr="00741738">
              <w:rPr>
                <w:rFonts w:ascii="Calibri" w:hAnsi="Calibri"/>
                <w:b/>
                <w:sz w:val="20"/>
                <w:szCs w:val="20"/>
              </w:rPr>
              <w:t>Item</w:t>
            </w:r>
          </w:p>
        </w:tc>
        <w:tc>
          <w:tcPr>
            <w:tcW w:w="3195" w:type="dxa"/>
            <w:shd w:val="clear" w:color="auto" w:fill="D9D9D9"/>
            <w:vAlign w:val="center"/>
          </w:tcPr>
          <w:p w14:paraId="664FC567" w14:textId="77777777" w:rsidR="002C5BEC" w:rsidRPr="00741738" w:rsidRDefault="002C5BEC" w:rsidP="0050426E">
            <w:pPr>
              <w:pStyle w:val="Pa0"/>
              <w:jc w:val="center"/>
              <w:rPr>
                <w:rFonts w:ascii="Calibri" w:hAnsi="Calibri"/>
                <w:b/>
                <w:sz w:val="20"/>
                <w:szCs w:val="20"/>
              </w:rPr>
            </w:pPr>
            <w:r>
              <w:rPr>
                <w:rFonts w:ascii="Calibri" w:hAnsi="Calibri"/>
                <w:b/>
                <w:sz w:val="20"/>
                <w:szCs w:val="20"/>
              </w:rPr>
              <w:t>Test Method</w:t>
            </w:r>
          </w:p>
        </w:tc>
        <w:tc>
          <w:tcPr>
            <w:tcW w:w="2046" w:type="dxa"/>
            <w:shd w:val="clear" w:color="auto" w:fill="D9D9D9"/>
          </w:tcPr>
          <w:p w14:paraId="1D54EE1E" w14:textId="77777777" w:rsidR="002C5BEC" w:rsidRPr="00741738" w:rsidRDefault="002C5BEC" w:rsidP="0050426E">
            <w:pPr>
              <w:pStyle w:val="Pa0"/>
              <w:jc w:val="center"/>
              <w:rPr>
                <w:rFonts w:ascii="Calibri" w:hAnsi="Calibri"/>
                <w:b/>
                <w:sz w:val="20"/>
                <w:szCs w:val="20"/>
              </w:rPr>
            </w:pPr>
            <w:r>
              <w:rPr>
                <w:rFonts w:ascii="Calibri" w:hAnsi="Calibri"/>
                <w:b/>
                <w:sz w:val="20"/>
                <w:szCs w:val="20"/>
              </w:rPr>
              <w:t>Results</w:t>
            </w:r>
          </w:p>
        </w:tc>
      </w:tr>
      <w:tr w:rsidR="002C5BEC" w:rsidRPr="00741738" w14:paraId="5F36E19F" w14:textId="77777777" w:rsidTr="0050426E">
        <w:trPr>
          <w:trHeight w:val="518"/>
        </w:trPr>
        <w:tc>
          <w:tcPr>
            <w:tcW w:w="687" w:type="dxa"/>
            <w:vAlign w:val="center"/>
          </w:tcPr>
          <w:p w14:paraId="4AB841B8" w14:textId="77777777" w:rsidR="002C5BEC" w:rsidRPr="00741738" w:rsidRDefault="002C5BEC" w:rsidP="0050426E">
            <w:pPr>
              <w:pStyle w:val="Pa0"/>
              <w:rPr>
                <w:rFonts w:ascii="Calibri" w:hAnsi="Calibri"/>
                <w:sz w:val="20"/>
                <w:szCs w:val="20"/>
              </w:rPr>
            </w:pPr>
            <w:r>
              <w:rPr>
                <w:rFonts w:ascii="Calibri" w:hAnsi="Calibri"/>
                <w:sz w:val="20"/>
                <w:szCs w:val="20"/>
              </w:rPr>
              <w:t>1</w:t>
            </w:r>
          </w:p>
        </w:tc>
        <w:tc>
          <w:tcPr>
            <w:tcW w:w="3539" w:type="dxa"/>
            <w:vAlign w:val="center"/>
          </w:tcPr>
          <w:p w14:paraId="19BE14A0"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Classification</w:t>
            </w:r>
          </w:p>
        </w:tc>
        <w:tc>
          <w:tcPr>
            <w:tcW w:w="3195" w:type="dxa"/>
            <w:vAlign w:val="center"/>
          </w:tcPr>
          <w:p w14:paraId="2C29FD5E"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E 1745</w:t>
            </w:r>
          </w:p>
        </w:tc>
        <w:tc>
          <w:tcPr>
            <w:tcW w:w="2046" w:type="dxa"/>
          </w:tcPr>
          <w:p w14:paraId="61E9BE50"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Exceed Class A, B and C</w:t>
            </w:r>
          </w:p>
        </w:tc>
      </w:tr>
      <w:tr w:rsidR="002C5BEC" w:rsidRPr="00741738" w14:paraId="6A8C91F7" w14:textId="77777777" w:rsidTr="0050426E">
        <w:trPr>
          <w:trHeight w:val="311"/>
        </w:trPr>
        <w:tc>
          <w:tcPr>
            <w:tcW w:w="687" w:type="dxa"/>
            <w:vAlign w:val="center"/>
          </w:tcPr>
          <w:p w14:paraId="577A7371" w14:textId="77777777" w:rsidR="002C5BEC" w:rsidRPr="00741738" w:rsidRDefault="002C5BEC" w:rsidP="0050426E">
            <w:pPr>
              <w:pStyle w:val="Pa0"/>
              <w:rPr>
                <w:rFonts w:ascii="Calibri" w:hAnsi="Calibri"/>
                <w:sz w:val="20"/>
                <w:szCs w:val="20"/>
              </w:rPr>
            </w:pPr>
            <w:r>
              <w:rPr>
                <w:rFonts w:ascii="Calibri" w:hAnsi="Calibri"/>
                <w:sz w:val="20"/>
                <w:szCs w:val="20"/>
              </w:rPr>
              <w:t>2</w:t>
            </w:r>
          </w:p>
        </w:tc>
        <w:tc>
          <w:tcPr>
            <w:tcW w:w="3539" w:type="dxa"/>
            <w:vAlign w:val="center"/>
          </w:tcPr>
          <w:p w14:paraId="0FAB985C"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Water Vapor Permeance</w:t>
            </w:r>
          </w:p>
        </w:tc>
        <w:tc>
          <w:tcPr>
            <w:tcW w:w="3195" w:type="dxa"/>
            <w:vAlign w:val="center"/>
          </w:tcPr>
          <w:p w14:paraId="4500C0E3"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E 96</w:t>
            </w:r>
          </w:p>
        </w:tc>
        <w:tc>
          <w:tcPr>
            <w:tcW w:w="2046" w:type="dxa"/>
          </w:tcPr>
          <w:p w14:paraId="48F49889"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0.007 perms (US)</w:t>
            </w:r>
          </w:p>
        </w:tc>
      </w:tr>
      <w:tr w:rsidR="002C5BEC" w:rsidRPr="00741738" w14:paraId="6D9E28F8" w14:textId="77777777" w:rsidTr="0050426E">
        <w:trPr>
          <w:trHeight w:val="311"/>
        </w:trPr>
        <w:tc>
          <w:tcPr>
            <w:tcW w:w="687" w:type="dxa"/>
            <w:vAlign w:val="center"/>
          </w:tcPr>
          <w:p w14:paraId="2DC89489" w14:textId="77777777" w:rsidR="002C5BEC" w:rsidRPr="00741738" w:rsidRDefault="002C5BEC" w:rsidP="0050426E">
            <w:pPr>
              <w:pStyle w:val="Pa0"/>
              <w:rPr>
                <w:rFonts w:ascii="Calibri" w:hAnsi="Calibri"/>
                <w:sz w:val="20"/>
                <w:szCs w:val="20"/>
              </w:rPr>
            </w:pPr>
            <w:r>
              <w:rPr>
                <w:rFonts w:ascii="Calibri" w:hAnsi="Calibri"/>
                <w:sz w:val="20"/>
                <w:szCs w:val="20"/>
              </w:rPr>
              <w:t>3</w:t>
            </w:r>
          </w:p>
        </w:tc>
        <w:tc>
          <w:tcPr>
            <w:tcW w:w="3539" w:type="dxa"/>
            <w:vAlign w:val="center"/>
          </w:tcPr>
          <w:p w14:paraId="02F72384"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Tensile Strength</w:t>
            </w:r>
          </w:p>
        </w:tc>
        <w:tc>
          <w:tcPr>
            <w:tcW w:w="3195" w:type="dxa"/>
            <w:vAlign w:val="center"/>
          </w:tcPr>
          <w:p w14:paraId="5E1A26F7"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E 154-93 (ASTM D 882)</w:t>
            </w:r>
          </w:p>
        </w:tc>
        <w:tc>
          <w:tcPr>
            <w:tcW w:w="2046" w:type="dxa"/>
          </w:tcPr>
          <w:p w14:paraId="2C55AB6C"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83.75 lbs. / in</w:t>
            </w:r>
          </w:p>
        </w:tc>
      </w:tr>
      <w:tr w:rsidR="002C5BEC" w:rsidRPr="00741738" w14:paraId="7982C5E0" w14:textId="77777777" w:rsidTr="0050426E">
        <w:trPr>
          <w:trHeight w:val="311"/>
        </w:trPr>
        <w:tc>
          <w:tcPr>
            <w:tcW w:w="687" w:type="dxa"/>
            <w:vAlign w:val="center"/>
          </w:tcPr>
          <w:p w14:paraId="6796B105" w14:textId="77777777" w:rsidR="002C5BEC" w:rsidRPr="00741738" w:rsidRDefault="002C5BEC" w:rsidP="0050426E">
            <w:pPr>
              <w:pStyle w:val="Pa0"/>
              <w:rPr>
                <w:rFonts w:ascii="Calibri" w:hAnsi="Calibri"/>
                <w:sz w:val="20"/>
                <w:szCs w:val="20"/>
              </w:rPr>
            </w:pPr>
            <w:r>
              <w:rPr>
                <w:rFonts w:ascii="Calibri" w:hAnsi="Calibri"/>
                <w:sz w:val="20"/>
                <w:szCs w:val="20"/>
              </w:rPr>
              <w:t>4</w:t>
            </w:r>
          </w:p>
        </w:tc>
        <w:tc>
          <w:tcPr>
            <w:tcW w:w="3539" w:type="dxa"/>
            <w:vAlign w:val="center"/>
          </w:tcPr>
          <w:p w14:paraId="1B1201A2"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Puncture Resistance</w:t>
            </w:r>
          </w:p>
        </w:tc>
        <w:tc>
          <w:tcPr>
            <w:tcW w:w="3195" w:type="dxa"/>
            <w:vAlign w:val="center"/>
          </w:tcPr>
          <w:p w14:paraId="1CD55E26"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D 1709</w:t>
            </w:r>
          </w:p>
        </w:tc>
        <w:tc>
          <w:tcPr>
            <w:tcW w:w="2046" w:type="dxa"/>
          </w:tcPr>
          <w:p w14:paraId="4089976B" w14:textId="77777777" w:rsidR="002C5BEC" w:rsidRPr="00741738" w:rsidRDefault="002C5BEC" w:rsidP="0050426E">
            <w:pPr>
              <w:adjustRightInd w:val="0"/>
              <w:rPr>
                <w:rFonts w:ascii="Calibri" w:hAnsi="Calibri"/>
              </w:rPr>
            </w:pPr>
            <w:r>
              <w:rPr>
                <w:rFonts w:ascii="LinotypeSyntax-Medium" w:hAnsi="LinotypeSyntax-Medium" w:cs="LinotypeSyntax-Medium"/>
                <w:color w:val="000000"/>
                <w:sz w:val="18"/>
                <w:szCs w:val="18"/>
              </w:rPr>
              <w:t>3960 grams</w:t>
            </w:r>
          </w:p>
        </w:tc>
      </w:tr>
      <w:tr w:rsidR="002C5BEC" w:rsidRPr="00741738" w14:paraId="5D420B80" w14:textId="77777777" w:rsidTr="0050426E">
        <w:trPr>
          <w:trHeight w:val="326"/>
        </w:trPr>
        <w:tc>
          <w:tcPr>
            <w:tcW w:w="687" w:type="dxa"/>
            <w:vAlign w:val="center"/>
          </w:tcPr>
          <w:p w14:paraId="28EE12B2" w14:textId="77777777" w:rsidR="002C5BEC" w:rsidRPr="00741738" w:rsidRDefault="002C5BEC" w:rsidP="0050426E">
            <w:pPr>
              <w:pStyle w:val="Pa0"/>
              <w:rPr>
                <w:rFonts w:ascii="Calibri" w:hAnsi="Calibri"/>
                <w:sz w:val="20"/>
                <w:szCs w:val="20"/>
              </w:rPr>
            </w:pPr>
            <w:r>
              <w:rPr>
                <w:rFonts w:ascii="Calibri" w:hAnsi="Calibri"/>
                <w:sz w:val="20"/>
                <w:szCs w:val="20"/>
              </w:rPr>
              <w:t>5</w:t>
            </w:r>
          </w:p>
        </w:tc>
        <w:tc>
          <w:tcPr>
            <w:tcW w:w="3539" w:type="dxa"/>
            <w:vAlign w:val="center"/>
          </w:tcPr>
          <w:p w14:paraId="504FF4EE" w14:textId="77777777" w:rsidR="002C5BEC" w:rsidRPr="00741738" w:rsidRDefault="002C5BEC" w:rsidP="0050426E">
            <w:pPr>
              <w:pStyle w:val="Default"/>
              <w:rPr>
                <w:rFonts w:ascii="Calibri" w:hAnsi="Calibri"/>
                <w:sz w:val="20"/>
                <w:szCs w:val="20"/>
              </w:rPr>
            </w:pPr>
            <w:r>
              <w:rPr>
                <w:rFonts w:ascii="LinotypeSyntax-Medium" w:hAnsi="LinotypeSyntax-Medium" w:cs="LinotypeSyntax-Medium"/>
                <w:sz w:val="18"/>
                <w:szCs w:val="18"/>
              </w:rPr>
              <w:t>Life Expectancy</w:t>
            </w:r>
          </w:p>
        </w:tc>
        <w:tc>
          <w:tcPr>
            <w:tcW w:w="3195" w:type="dxa"/>
            <w:vAlign w:val="center"/>
          </w:tcPr>
          <w:p w14:paraId="26742621"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E 154</w:t>
            </w:r>
          </w:p>
        </w:tc>
        <w:tc>
          <w:tcPr>
            <w:tcW w:w="2046" w:type="dxa"/>
          </w:tcPr>
          <w:p w14:paraId="50E78765" w14:textId="77777777" w:rsidR="002C5BEC" w:rsidRPr="00741738" w:rsidRDefault="002C5BEC" w:rsidP="0050426E">
            <w:pPr>
              <w:adjustRightInd w:val="0"/>
              <w:rPr>
                <w:rFonts w:ascii="Calibri" w:hAnsi="Calibri"/>
              </w:rPr>
            </w:pPr>
            <w:r>
              <w:rPr>
                <w:rFonts w:ascii="LinotypeSyntax-Medium" w:hAnsi="LinotypeSyntax-Medium" w:cs="LinotypeSyntax-Medium"/>
                <w:color w:val="000000"/>
                <w:sz w:val="18"/>
                <w:szCs w:val="18"/>
              </w:rPr>
              <w:t>Indefinite</w:t>
            </w:r>
          </w:p>
        </w:tc>
      </w:tr>
      <w:tr w:rsidR="002C5BEC" w:rsidRPr="00741738" w14:paraId="54A0A7F4" w14:textId="77777777" w:rsidTr="0050426E">
        <w:trPr>
          <w:trHeight w:val="311"/>
        </w:trPr>
        <w:tc>
          <w:tcPr>
            <w:tcW w:w="687" w:type="dxa"/>
            <w:vAlign w:val="center"/>
          </w:tcPr>
          <w:p w14:paraId="49C01739" w14:textId="77777777" w:rsidR="002C5BEC" w:rsidRPr="00741738" w:rsidRDefault="002C5BEC" w:rsidP="0050426E">
            <w:pPr>
              <w:pStyle w:val="Pa0"/>
              <w:rPr>
                <w:rFonts w:ascii="Calibri" w:hAnsi="Calibri"/>
                <w:sz w:val="20"/>
                <w:szCs w:val="20"/>
              </w:rPr>
            </w:pPr>
            <w:r>
              <w:rPr>
                <w:rFonts w:ascii="Calibri" w:hAnsi="Calibri"/>
                <w:sz w:val="20"/>
                <w:szCs w:val="20"/>
              </w:rPr>
              <w:t>6</w:t>
            </w:r>
          </w:p>
        </w:tc>
        <w:tc>
          <w:tcPr>
            <w:tcW w:w="3539" w:type="dxa"/>
            <w:vAlign w:val="center"/>
          </w:tcPr>
          <w:p w14:paraId="6947CADC"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Chemical Resistance</w:t>
            </w:r>
          </w:p>
        </w:tc>
        <w:tc>
          <w:tcPr>
            <w:tcW w:w="3195" w:type="dxa"/>
            <w:vAlign w:val="center"/>
          </w:tcPr>
          <w:p w14:paraId="023E3C02"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ASTM E 154</w:t>
            </w:r>
          </w:p>
        </w:tc>
        <w:tc>
          <w:tcPr>
            <w:tcW w:w="2046" w:type="dxa"/>
          </w:tcPr>
          <w:p w14:paraId="2890C34A" w14:textId="77777777" w:rsidR="002C5BEC" w:rsidRPr="00741738" w:rsidRDefault="002C5BEC" w:rsidP="0050426E">
            <w:pPr>
              <w:pStyle w:val="Pa0"/>
              <w:rPr>
                <w:rFonts w:ascii="Calibri" w:hAnsi="Calibri"/>
                <w:sz w:val="20"/>
                <w:szCs w:val="20"/>
              </w:rPr>
            </w:pPr>
            <w:r>
              <w:rPr>
                <w:rFonts w:ascii="LinotypeSyntax-Medium" w:hAnsi="LinotypeSyntax-Medium" w:cs="LinotypeSyntax-Medium"/>
                <w:color w:val="000000"/>
                <w:sz w:val="18"/>
                <w:szCs w:val="18"/>
              </w:rPr>
              <w:t>unaffected</w:t>
            </w:r>
          </w:p>
        </w:tc>
      </w:tr>
    </w:tbl>
    <w:p w14:paraId="325823B8" w14:textId="77777777" w:rsidR="002C5BEC" w:rsidRDefault="002C5BEC" w:rsidP="002C5BEC">
      <w:pPr>
        <w:pStyle w:val="1stindent"/>
      </w:pPr>
    </w:p>
    <w:p w14:paraId="7A5F08C8" w14:textId="77777777" w:rsidR="002C5BEC" w:rsidRDefault="002C5BEC" w:rsidP="002C5BEC">
      <w:pPr>
        <w:pStyle w:val="1stindent"/>
        <w:ind w:left="0" w:firstLine="0"/>
      </w:pPr>
    </w:p>
    <w:p w14:paraId="2AE0D0AD" w14:textId="77777777" w:rsidR="002C5BEC" w:rsidRDefault="002C5BEC" w:rsidP="002C5BEC">
      <w:pPr>
        <w:pStyle w:val="1stindent"/>
        <w:numPr>
          <w:ilvl w:val="0"/>
          <w:numId w:val="15"/>
        </w:numPr>
        <w:jc w:val="both"/>
      </w:pPr>
      <w:r>
        <w:t>Accessory Waterproofing Products:  All accessory waterproofing materials shall be provided by the waterproofing manufacturer or shall have manufacturer’s written approval for substitution:</w:t>
      </w:r>
    </w:p>
    <w:p w14:paraId="0DB2459B" w14:textId="77777777" w:rsidR="002C5BEC" w:rsidRDefault="002C5BEC" w:rsidP="002C5BEC">
      <w:pPr>
        <w:pStyle w:val="2ndindent"/>
        <w:numPr>
          <w:ilvl w:val="0"/>
          <w:numId w:val="19"/>
        </w:numPr>
        <w:jc w:val="both"/>
      </w:pPr>
      <w:r>
        <w:t xml:space="preserve">Detail Strip:  Aussie Skin Detail Strip, by AVM Industries, Inc.  7-3/4 in. wide Aussie Skin detail membrane with pressure sensitive adhesive on one side, and HDPE on the back side.  </w:t>
      </w:r>
    </w:p>
    <w:p w14:paraId="0B250D19" w14:textId="77777777" w:rsidR="002C5BEC" w:rsidRDefault="002C5BEC" w:rsidP="002C5BEC">
      <w:pPr>
        <w:pStyle w:val="2ndindent"/>
        <w:numPr>
          <w:ilvl w:val="0"/>
          <w:numId w:val="19"/>
        </w:numPr>
        <w:jc w:val="both"/>
      </w:pPr>
      <w:r>
        <w:t>Sanded Tape:  Aussie Skin Sanded Tape, by AVM Industries, Inc.  4 in. wide accessory tape, with sand adhered to one side, and pressure sensitive adhesive on the back side.</w:t>
      </w:r>
    </w:p>
    <w:p w14:paraId="27743DFE" w14:textId="77777777" w:rsidR="002C5BEC" w:rsidRDefault="002C5BEC" w:rsidP="002C5BEC">
      <w:pPr>
        <w:pStyle w:val="2ndindent"/>
        <w:numPr>
          <w:ilvl w:val="0"/>
          <w:numId w:val="19"/>
        </w:numPr>
        <w:jc w:val="both"/>
      </w:pPr>
      <w:r>
        <w:t>Dual-Sided Tape:  Aussie Skin tape, by AVM Industries, Inv.  4 in. wide double-sided stick tape.</w:t>
      </w:r>
    </w:p>
    <w:p w14:paraId="317AFECF" w14:textId="77777777" w:rsidR="002C5BEC" w:rsidRDefault="002C5BEC" w:rsidP="002C5BEC">
      <w:pPr>
        <w:pStyle w:val="2ndindent"/>
        <w:numPr>
          <w:ilvl w:val="0"/>
          <w:numId w:val="19"/>
        </w:numPr>
        <w:jc w:val="both"/>
      </w:pPr>
      <w:r>
        <w:t xml:space="preserve">Fleece-backed </w:t>
      </w:r>
      <w:r w:rsidRPr="00B6183F">
        <w:t>Tape: A</w:t>
      </w:r>
      <w:r>
        <w:t>uss</w:t>
      </w:r>
      <w:r w:rsidRPr="00B6183F">
        <w:t>ie Skin Fabric Tape, by AVM Industries, Inv.  3.9 in. wide tape with fleece on one side and pressure sensitive adhesive on the back side.</w:t>
      </w:r>
    </w:p>
    <w:p w14:paraId="568E1441" w14:textId="77777777" w:rsidR="002C5BEC" w:rsidRDefault="002C5BEC" w:rsidP="002C5BEC">
      <w:pPr>
        <w:pStyle w:val="2ndindent"/>
        <w:numPr>
          <w:ilvl w:val="0"/>
          <w:numId w:val="19"/>
        </w:numPr>
        <w:jc w:val="both"/>
      </w:pPr>
      <w:r>
        <w:t>Hydrophilic Waterstop:  Aussie Swell Block Water Stop or approved equal</w:t>
      </w:r>
    </w:p>
    <w:p w14:paraId="23ABDF47" w14:textId="77777777" w:rsidR="002C5BEC" w:rsidRDefault="002C5BEC" w:rsidP="002C5BEC">
      <w:pPr>
        <w:pStyle w:val="2ndindent"/>
        <w:numPr>
          <w:ilvl w:val="0"/>
          <w:numId w:val="19"/>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14:paraId="13A15C38" w14:textId="77777777" w:rsidR="002C5BEC" w:rsidRDefault="002C5BEC" w:rsidP="002C5BEC">
      <w:pPr>
        <w:pStyle w:val="2ndindent"/>
        <w:numPr>
          <w:ilvl w:val="0"/>
          <w:numId w:val="19"/>
        </w:numPr>
        <w:jc w:val="both"/>
      </w:pPr>
      <w:r>
        <w:t xml:space="preserve">Sealant:  </w:t>
      </w:r>
      <w:r w:rsidRPr="008C0340">
        <w:t>Aussie Seal M.  Single, component polyether sealant and adhesive.</w:t>
      </w:r>
    </w:p>
    <w:p w14:paraId="305B9761" w14:textId="77777777" w:rsidR="002C5BEC" w:rsidRDefault="002C5BEC" w:rsidP="002C5BEC">
      <w:pPr>
        <w:pStyle w:val="2ndindent"/>
        <w:numPr>
          <w:ilvl w:val="0"/>
          <w:numId w:val="19"/>
        </w:numPr>
        <w:jc w:val="both"/>
      </w:pPr>
      <w:r>
        <w:t xml:space="preserve">Termination Bar:  </w:t>
      </w:r>
      <w:r w:rsidRPr="006E5341">
        <w:t>Extruded-aluminum or formed-stainless-steel bars with upper flange to receive sealant</w:t>
      </w:r>
      <w:r>
        <w:t>.</w:t>
      </w:r>
    </w:p>
    <w:p w14:paraId="44CB1F35" w14:textId="77777777" w:rsidR="002C5BEC" w:rsidRDefault="002C5BEC" w:rsidP="002C5BEC">
      <w:pPr>
        <w:pStyle w:val="2ndindent"/>
        <w:numPr>
          <w:ilvl w:val="0"/>
          <w:numId w:val="19"/>
        </w:numPr>
        <w:jc w:val="both"/>
      </w:pPr>
      <w:r>
        <w:t xml:space="preserve">Molded Sheet Drainage Panel:  Drain Board 6000 by AVM Industries, Inc., or approved equal.  Dimple drainage board core bonded to layer of woven filter fabric.  Thickness 0.4 </w:t>
      </w:r>
      <w:r>
        <w:lastRenderedPageBreak/>
        <w:t xml:space="preserve">in.  Min. 15,000 PSF compressive strength (ASTM D-1621).  Min. 21 gal/min/sq. ft. flow rate (ASTM D-4491) through core.  </w:t>
      </w:r>
    </w:p>
    <w:p w14:paraId="3F790C38" w14:textId="77777777" w:rsidR="002C5BEC" w:rsidRDefault="002C5BEC" w:rsidP="002C5BEC">
      <w:pPr>
        <w:pStyle w:val="2ndindent"/>
        <w:numPr>
          <w:ilvl w:val="0"/>
          <w:numId w:val="19"/>
        </w:numPr>
        <w:jc w:val="both"/>
      </w:pPr>
      <w:r>
        <w:t>Base-Drain:  Bottom Drain 12” by AVM Industries, Inc.  Thickened base drain composite designed to collect water from sheet drainage pales and then discharge water through collector pipes to collection system.</w:t>
      </w:r>
    </w:p>
    <w:p w14:paraId="21D6A3A0" w14:textId="77777777" w:rsidR="002C5BEC" w:rsidRDefault="002C5BEC" w:rsidP="002C5BEC">
      <w:pPr>
        <w:pStyle w:val="2ndindent"/>
        <w:numPr>
          <w:ilvl w:val="0"/>
          <w:numId w:val="19"/>
        </w:numPr>
        <w:jc w:val="both"/>
      </w:pPr>
      <w:r>
        <w:t>Spray Adhesive:  Super 77 by 3M or approved equal.  Environmentally friendly, spray adhesive for drainage panel filter fabric lap joints.</w:t>
      </w:r>
    </w:p>
    <w:p w14:paraId="424FFE74" w14:textId="77777777" w:rsidR="002C5BEC" w:rsidRDefault="002C5BEC" w:rsidP="002C5BEC">
      <w:pPr>
        <w:pStyle w:val="2ndindent"/>
        <w:numPr>
          <w:ilvl w:val="0"/>
          <w:numId w:val="19"/>
        </w:numPr>
        <w:jc w:val="both"/>
      </w:pPr>
      <w:r>
        <w:t>Staples:  Galvanized staples approved by membrane manufacturer.  Staples for securing vertical waterproofing panels to wood lagging prior to concrete placement.</w:t>
      </w:r>
    </w:p>
    <w:p w14:paraId="11E16D01" w14:textId="77777777" w:rsidR="002C5BEC" w:rsidRDefault="002C5BEC" w:rsidP="002C5BEC">
      <w:pPr>
        <w:pStyle w:val="Partsections"/>
        <w:jc w:val="both"/>
      </w:pPr>
      <w:r>
        <w:t>PART 3 — EXECUTION</w:t>
      </w:r>
    </w:p>
    <w:p w14:paraId="101F7012" w14:textId="77777777" w:rsidR="002C5BEC" w:rsidRDefault="002C5BEC" w:rsidP="002C5BEC">
      <w:pPr>
        <w:pStyle w:val="Sections"/>
        <w:jc w:val="both"/>
      </w:pPr>
      <w:r>
        <w:t>3.01</w:t>
      </w:r>
      <w:r>
        <w:tab/>
        <w:t>EXECUTION</w:t>
      </w:r>
    </w:p>
    <w:p w14:paraId="211B1891" w14:textId="77777777" w:rsidR="002C5BEC" w:rsidRDefault="002C5BEC" w:rsidP="002C5BEC">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278A24BB" w14:textId="77777777" w:rsidR="002C5BEC" w:rsidRDefault="002C5BEC" w:rsidP="002C5BEC">
      <w:pPr>
        <w:pStyle w:val="1stindent"/>
        <w:ind w:firstLine="0"/>
        <w:jc w:val="both"/>
      </w:pPr>
    </w:p>
    <w:p w14:paraId="79AFDA4B" w14:textId="77777777" w:rsidR="002C5BEC" w:rsidRDefault="002C5BEC" w:rsidP="002C5BEC">
      <w:pPr>
        <w:pStyle w:val="Sections"/>
        <w:jc w:val="both"/>
      </w:pPr>
      <w:r>
        <w:t>3.02</w:t>
      </w:r>
      <w:r>
        <w:tab/>
        <w:t>SUBSTRATE PREPARATION</w:t>
      </w:r>
    </w:p>
    <w:p w14:paraId="6A567092" w14:textId="77777777" w:rsidR="002C5BEC" w:rsidRDefault="002C5BEC" w:rsidP="002C5BEC">
      <w:pPr>
        <w:pStyle w:val="1stindent"/>
        <w:numPr>
          <w:ilvl w:val="0"/>
          <w:numId w:val="2"/>
        </w:numPr>
        <w:ind w:left="1080"/>
        <w:jc w:val="both"/>
      </w:pPr>
      <w:r>
        <w:t xml:space="preserve">It is essential to create a sound and solid substrate to eliminate movement during the concrete placement.  </w:t>
      </w:r>
    </w:p>
    <w:p w14:paraId="11297EAA" w14:textId="77777777" w:rsidR="002C5BEC" w:rsidRDefault="002C5BEC" w:rsidP="002C5BEC">
      <w:pPr>
        <w:pStyle w:val="1stindent"/>
        <w:numPr>
          <w:ilvl w:val="0"/>
          <w:numId w:val="2"/>
        </w:numPr>
        <w:ind w:left="1080"/>
        <w:jc w:val="both"/>
      </w:pPr>
      <w:r>
        <w:t>Horizontal Surfaces:</w:t>
      </w:r>
    </w:p>
    <w:p w14:paraId="7FECE944" w14:textId="77777777" w:rsidR="002C5BEC" w:rsidRDefault="002C5BEC" w:rsidP="002C5BEC">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3EBDC7AB" w14:textId="77777777" w:rsidR="002C5BEC" w:rsidRDefault="002C5BEC" w:rsidP="002C5BEC">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14:paraId="11A1CF9A" w14:textId="77777777" w:rsidR="002C5BEC" w:rsidRDefault="002C5BEC" w:rsidP="002C5BEC">
      <w:pPr>
        <w:pStyle w:val="1stindent"/>
        <w:numPr>
          <w:ilvl w:val="0"/>
          <w:numId w:val="2"/>
        </w:numPr>
        <w:ind w:left="1080"/>
        <w:jc w:val="both"/>
      </w:pPr>
      <w:r>
        <w:t>Vertical Surfaces:</w:t>
      </w:r>
    </w:p>
    <w:p w14:paraId="07A610AE" w14:textId="77777777" w:rsidR="002C5BEC" w:rsidRDefault="002C5BEC" w:rsidP="002C5BEC">
      <w:pPr>
        <w:pStyle w:val="2ndindent"/>
        <w:numPr>
          <w:ilvl w:val="0"/>
          <w:numId w:val="20"/>
        </w:numPr>
        <w:tabs>
          <w:tab w:val="clear" w:pos="1440"/>
        </w:tabs>
        <w:jc w:val="both"/>
      </w:pPr>
      <w:r>
        <w:t xml:space="preserve">Sheet Piling:  Use concrete, plywood, board insulation, or drainage panel or other approved facing over sheet piling to provide support to the membrane. </w:t>
      </w:r>
    </w:p>
    <w:p w14:paraId="08DA8C80" w14:textId="77777777" w:rsidR="002C5BEC" w:rsidRPr="00C06F2C" w:rsidRDefault="002C5BEC" w:rsidP="002C5BEC">
      <w:pPr>
        <w:pStyle w:val="2ndindent"/>
        <w:numPr>
          <w:ilvl w:val="0"/>
          <w:numId w:val="20"/>
        </w:numPr>
        <w:tabs>
          <w:tab w:val="clear" w:pos="1440"/>
        </w:tabs>
        <w:jc w:val="both"/>
      </w:pPr>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p w14:paraId="434CC133" w14:textId="77777777" w:rsidR="002C5BEC" w:rsidRDefault="002C5BEC" w:rsidP="002C5BEC">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14:paraId="729C8BEE" w14:textId="77777777" w:rsidR="002C5BEC" w:rsidRDefault="002C5BEC" w:rsidP="002C5BEC">
      <w:pPr>
        <w:pStyle w:val="1stindent"/>
        <w:numPr>
          <w:ilvl w:val="0"/>
          <w:numId w:val="2"/>
        </w:numPr>
        <w:ind w:left="1080"/>
        <w:jc w:val="both"/>
      </w:pPr>
      <w:r w:rsidRPr="006E5341">
        <w:lastRenderedPageBreak/>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7AB11175" w14:textId="77777777" w:rsidR="002C5BEC" w:rsidRDefault="002C5BEC" w:rsidP="002C5BEC">
      <w:pPr>
        <w:pStyle w:val="1stindent"/>
        <w:numPr>
          <w:ilvl w:val="0"/>
          <w:numId w:val="2"/>
        </w:numPr>
        <w:ind w:left="1080"/>
        <w:jc w:val="both"/>
      </w:pPr>
      <w:r w:rsidRPr="006E5341">
        <w:t>Protect adjacent work areas and finish surfaces from damage or contamination from waterproofing products during installation operations.</w:t>
      </w:r>
    </w:p>
    <w:p w14:paraId="75F7BA33" w14:textId="77777777" w:rsidR="002C5BEC" w:rsidRDefault="002C5BEC" w:rsidP="002C5BEC">
      <w:pPr>
        <w:jc w:val="both"/>
      </w:pPr>
    </w:p>
    <w:p w14:paraId="3BAF2ABE" w14:textId="77777777" w:rsidR="002C5BEC" w:rsidRDefault="002C5BEC" w:rsidP="002C5BEC">
      <w:pPr>
        <w:pStyle w:val="Sections"/>
        <w:jc w:val="both"/>
      </w:pPr>
      <w:r>
        <w:t>3.03</w:t>
      </w:r>
      <w:r>
        <w:tab/>
        <w:t>INSTALLATION, HORIZONTAL APPLICATIONS</w:t>
      </w:r>
    </w:p>
    <w:p w14:paraId="4A078A5F" w14:textId="77777777" w:rsidR="002C5BEC" w:rsidRDefault="002C5BEC" w:rsidP="002C5BEC">
      <w:pPr>
        <w:pStyle w:val="1stindent"/>
        <w:numPr>
          <w:ilvl w:val="0"/>
          <w:numId w:val="4"/>
        </w:numPr>
        <w:ind w:left="1080"/>
        <w:jc w:val="both"/>
      </w:pPr>
      <w:r>
        <w:t>Strictly comply with installation instructions in manufacturer’s published literature, including but not limited to, the following:</w:t>
      </w:r>
    </w:p>
    <w:p w14:paraId="1E544611" w14:textId="77777777" w:rsidR="002C5BEC" w:rsidRDefault="002C5BEC" w:rsidP="002C5BEC">
      <w:pPr>
        <w:pStyle w:val="2ndindent"/>
        <w:numPr>
          <w:ilvl w:val="0"/>
          <w:numId w:val="5"/>
        </w:numPr>
        <w:ind w:left="1440"/>
        <w:jc w:val="both"/>
      </w:pPr>
      <w:r>
        <w:t xml:space="preserve">Place the membrane HDPE film side to the substrate with the granulated surface facing up.  </w:t>
      </w:r>
    </w:p>
    <w:p w14:paraId="2210AEB4" w14:textId="77777777" w:rsidR="002C5BEC" w:rsidRDefault="002C5BEC" w:rsidP="002C5BEC">
      <w:pPr>
        <w:pStyle w:val="2ndindent"/>
        <w:numPr>
          <w:ilvl w:val="0"/>
          <w:numId w:val="5"/>
        </w:numPr>
        <w:ind w:left="1440"/>
        <w:jc w:val="both"/>
      </w:pPr>
      <w:r>
        <w:t>Accurately position succeeding sheets to overlap the previous sheet along the selvedge.  Ensure the underside of the succeeding sheet is clean, dry and free from contamination before attempting to overlap.</w:t>
      </w:r>
    </w:p>
    <w:p w14:paraId="750AEF87" w14:textId="77777777" w:rsidR="002C5BEC" w:rsidRPr="00923691" w:rsidRDefault="002C5BEC" w:rsidP="002C5BEC">
      <w:pPr>
        <w:pStyle w:val="2ndindent"/>
        <w:numPr>
          <w:ilvl w:val="0"/>
          <w:numId w:val="5"/>
        </w:numPr>
        <w:ind w:left="1440"/>
        <w:jc w:val="both"/>
      </w:pPr>
      <w:r w:rsidRPr="00923691">
        <w:t>Peel back the plastic release liner from between the overlaps as the two layers are bonded together.  Ensure a continuous bond is achieved without creases and roll firmly with a heavy roller.</w:t>
      </w:r>
    </w:p>
    <w:p w14:paraId="3F93FA77" w14:textId="77777777" w:rsidR="002C5BEC" w:rsidRDefault="002C5BEC" w:rsidP="002C5BEC">
      <w:pPr>
        <w:pStyle w:val="2ndindent"/>
        <w:numPr>
          <w:ilvl w:val="0"/>
          <w:numId w:val="5"/>
        </w:numPr>
        <w:ind w:left="1440"/>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2AFC7AC7" w14:textId="77777777" w:rsidR="002C5BEC" w:rsidRDefault="002C5BEC" w:rsidP="002C5BEC">
      <w:pPr>
        <w:jc w:val="both"/>
      </w:pPr>
    </w:p>
    <w:p w14:paraId="32FEEC13" w14:textId="77777777" w:rsidR="002C5BEC" w:rsidRDefault="002C5BEC" w:rsidP="002C5BEC">
      <w:pPr>
        <w:pStyle w:val="Sections"/>
        <w:jc w:val="both"/>
      </w:pPr>
      <w:r>
        <w:t>3.04</w:t>
      </w:r>
      <w:r>
        <w:tab/>
        <w:t>INSTALLATION, VERTICAL APPLICATIONS</w:t>
      </w:r>
    </w:p>
    <w:p w14:paraId="78B36F30" w14:textId="77777777" w:rsidR="002C5BEC" w:rsidRDefault="002C5BEC" w:rsidP="002C5BEC">
      <w:pPr>
        <w:pStyle w:val="1stindent"/>
        <w:numPr>
          <w:ilvl w:val="0"/>
          <w:numId w:val="6"/>
        </w:numPr>
        <w:ind w:left="1080"/>
        <w:jc w:val="both"/>
      </w:pPr>
      <w:r>
        <w:t>Drainage Panel:</w:t>
      </w:r>
    </w:p>
    <w:p w14:paraId="16BD7FEC" w14:textId="77777777" w:rsidR="002C5BEC" w:rsidRDefault="002C5BEC" w:rsidP="002C5BEC">
      <w:pPr>
        <w:pStyle w:val="2ndindent"/>
        <w:numPr>
          <w:ilvl w:val="1"/>
          <w:numId w:val="6"/>
        </w:numPr>
        <w:ind w:left="1440"/>
        <w:jc w:val="both"/>
      </w:pPr>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14:paraId="7EE14165" w14:textId="77777777" w:rsidR="002C5BEC" w:rsidRDefault="002C5BEC" w:rsidP="002C5BEC">
      <w:pPr>
        <w:pStyle w:val="2ndindent"/>
        <w:numPr>
          <w:ilvl w:val="1"/>
          <w:numId w:val="6"/>
        </w:numPr>
        <w:ind w:left="1440"/>
        <w:jc w:val="both"/>
      </w:pPr>
      <w:r>
        <w:t xml:space="preserve">Mechanically fasten the drainage mat with the core facing the installer with the fabric placed against the substrate. </w:t>
      </w:r>
      <w:r w:rsidRPr="006E5341">
        <w:t xml:space="preserve"> </w:t>
      </w:r>
    </w:p>
    <w:p w14:paraId="2296B688" w14:textId="77777777" w:rsidR="002C5BEC" w:rsidRDefault="002C5BEC" w:rsidP="002C5BEC">
      <w:pPr>
        <w:pStyle w:val="2ndindent"/>
        <w:numPr>
          <w:ilvl w:val="1"/>
          <w:numId w:val="6"/>
        </w:numPr>
        <w:ind w:left="1440"/>
        <w:jc w:val="both"/>
      </w:pPr>
      <w:r>
        <w:t xml:space="preserve">Positively shingle lap the filter fabric lap joints and adhere filter fabric with approved spray adhesive. </w:t>
      </w:r>
    </w:p>
    <w:p w14:paraId="0AE5362F" w14:textId="77777777" w:rsidR="002C5BEC" w:rsidRDefault="002C5BEC" w:rsidP="002C5BEC">
      <w:pPr>
        <w:pStyle w:val="2ndindent"/>
        <w:numPr>
          <w:ilvl w:val="1"/>
          <w:numId w:val="6"/>
        </w:numPr>
        <w:ind w:left="1440"/>
        <w:jc w:val="both"/>
      </w:pPr>
      <w:r>
        <w:t xml:space="preserve">Around penetrations and tie-back heads, cut sheet drainage composite to fit and wrap extra filter fabric around open core edge to prevent soil from entering core. </w:t>
      </w:r>
    </w:p>
    <w:p w14:paraId="165C5416" w14:textId="77777777" w:rsidR="002C5BEC" w:rsidRDefault="002C5BEC" w:rsidP="002C5BEC">
      <w:pPr>
        <w:pStyle w:val="2ndindent"/>
        <w:numPr>
          <w:ilvl w:val="1"/>
          <w:numId w:val="6"/>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p w14:paraId="6F128D81" w14:textId="77777777" w:rsidR="002C5BEC" w:rsidRDefault="002C5BEC" w:rsidP="002C5BEC">
      <w:pPr>
        <w:pStyle w:val="2ndindent"/>
        <w:numPr>
          <w:ilvl w:val="0"/>
          <w:numId w:val="6"/>
        </w:numPr>
        <w:tabs>
          <w:tab w:val="clear" w:pos="1440"/>
          <w:tab w:val="left" w:pos="1080"/>
        </w:tabs>
        <w:ind w:left="1080"/>
        <w:jc w:val="both"/>
      </w:pPr>
      <w:r>
        <w:t>Aussie GPL 16:</w:t>
      </w:r>
    </w:p>
    <w:p w14:paraId="35CB92F0" w14:textId="77777777" w:rsidR="002C5BEC" w:rsidRDefault="002C5BEC" w:rsidP="002C5BEC">
      <w:pPr>
        <w:pStyle w:val="2ndindent"/>
        <w:numPr>
          <w:ilvl w:val="0"/>
          <w:numId w:val="25"/>
        </w:numPr>
      </w:pPr>
      <w:r>
        <w:t xml:space="preserve">Mechanically fasten the membrane vertically using fasteners appropriate to the substrate and installed only on the blind-lap.  </w:t>
      </w:r>
    </w:p>
    <w:p w14:paraId="5DD0CB71" w14:textId="77777777" w:rsidR="002C5BEC" w:rsidRDefault="002C5BEC" w:rsidP="002C5BEC">
      <w:pPr>
        <w:pStyle w:val="2ndindent"/>
        <w:numPr>
          <w:ilvl w:val="0"/>
          <w:numId w:val="25"/>
        </w:numPr>
      </w:pPr>
      <w:r>
        <w:t xml:space="preserve">Any fastener placed in the field of the membrane must be sealed as per the standard manufacturer requirements.     </w:t>
      </w:r>
    </w:p>
    <w:p w14:paraId="2E19881E" w14:textId="77777777" w:rsidR="002C5BEC" w:rsidRDefault="002C5BEC" w:rsidP="002C5BEC">
      <w:pPr>
        <w:pStyle w:val="2ndindent"/>
        <w:numPr>
          <w:ilvl w:val="0"/>
          <w:numId w:val="25"/>
        </w:numPr>
      </w:pPr>
      <w:r>
        <w:t>The membrane may be installed in any convenient length.</w:t>
      </w:r>
    </w:p>
    <w:p w14:paraId="2487A71D" w14:textId="77777777" w:rsidR="002C5BEC" w:rsidRDefault="002C5BEC" w:rsidP="002C5BEC">
      <w:pPr>
        <w:pStyle w:val="2ndindent"/>
        <w:numPr>
          <w:ilvl w:val="0"/>
          <w:numId w:val="25"/>
        </w:numPr>
      </w:pPr>
      <w:r>
        <w:lastRenderedPageBreak/>
        <w:t>Ensure the underside of the succeeding sheet is clean, dry and free from contamination before attempting to overlap.</w:t>
      </w:r>
    </w:p>
    <w:p w14:paraId="0322D091" w14:textId="77777777" w:rsidR="002C5BEC" w:rsidRDefault="002C5BEC" w:rsidP="002C5BEC">
      <w:pPr>
        <w:pStyle w:val="2ndindent"/>
        <w:numPr>
          <w:ilvl w:val="0"/>
          <w:numId w:val="25"/>
        </w:numPr>
      </w:pPr>
      <w:r>
        <w:t>Roll firmly to ensure a watertight seal.</w:t>
      </w:r>
    </w:p>
    <w:p w14:paraId="69A7F3A9" w14:textId="77777777" w:rsidR="002C5BEC" w:rsidRDefault="002C5BEC" w:rsidP="002C5BEC">
      <w:pPr>
        <w:pStyle w:val="2ndindent"/>
        <w:numPr>
          <w:ilvl w:val="0"/>
          <w:numId w:val="25"/>
        </w:numPr>
      </w:pPr>
      <w:r>
        <w:t>Overlap all roll ends and cut edges by a minimum 3 in. (75 mm) and ensure the area is clean and free from contamination, wiping with a damp cloth if necessary.</w:t>
      </w:r>
    </w:p>
    <w:p w14:paraId="6B3B81F2" w14:textId="77777777" w:rsidR="002C5BEC" w:rsidRDefault="002C5BEC" w:rsidP="002C5BEC">
      <w:pPr>
        <w:pStyle w:val="2ndindent"/>
        <w:numPr>
          <w:ilvl w:val="0"/>
          <w:numId w:val="25"/>
        </w:numPr>
      </w:pPr>
      <w:r>
        <w:t xml:space="preserve">Tape all seems using GPL tape </w:t>
      </w:r>
    </w:p>
    <w:p w14:paraId="64F512CE" w14:textId="77777777" w:rsidR="002C5BEC" w:rsidRDefault="002C5BEC" w:rsidP="002C5BEC">
      <w:pPr>
        <w:pStyle w:val="1stindent"/>
        <w:numPr>
          <w:ilvl w:val="0"/>
          <w:numId w:val="6"/>
        </w:numPr>
        <w:ind w:left="1080"/>
        <w:jc w:val="both"/>
      </w:pPr>
      <w:r>
        <w:t>Installation of Aussie 502:</w:t>
      </w:r>
    </w:p>
    <w:p w14:paraId="28DF4646" w14:textId="77777777" w:rsidR="002C5BEC" w:rsidRDefault="002C5BEC" w:rsidP="002C5BEC">
      <w:pPr>
        <w:pStyle w:val="1stindent"/>
        <w:numPr>
          <w:ilvl w:val="1"/>
          <w:numId w:val="6"/>
        </w:numPr>
        <w:ind w:left="1440"/>
        <w:jc w:val="both"/>
      </w:pPr>
      <w:r>
        <w:t>Insure Aussie GPL-16 is clean and free of contamination</w:t>
      </w:r>
    </w:p>
    <w:p w14:paraId="1897B251" w14:textId="77777777" w:rsidR="002C5BEC" w:rsidRDefault="002C5BEC" w:rsidP="002C5BEC">
      <w:pPr>
        <w:pStyle w:val="1stindent"/>
        <w:numPr>
          <w:ilvl w:val="1"/>
          <w:numId w:val="6"/>
        </w:numPr>
        <w:ind w:left="1440"/>
        <w:jc w:val="both"/>
      </w:pPr>
      <w:r>
        <w:t>Spray to a minimum 60 mil dry thickness</w:t>
      </w:r>
    </w:p>
    <w:p w14:paraId="0EA07A76" w14:textId="77777777" w:rsidR="002C5BEC" w:rsidRDefault="002C5BEC" w:rsidP="002C5BEC">
      <w:pPr>
        <w:pStyle w:val="1stindent"/>
        <w:numPr>
          <w:ilvl w:val="0"/>
          <w:numId w:val="6"/>
        </w:numPr>
        <w:ind w:left="1080"/>
        <w:jc w:val="both"/>
      </w:pPr>
      <w:r>
        <w:t>Aussie Skin 550:  Strictly comply with installation instructions in manufacturer’s published literature, including but not limited to, the following:</w:t>
      </w:r>
    </w:p>
    <w:p w14:paraId="3D86BAB6" w14:textId="77777777" w:rsidR="002C5BEC" w:rsidRDefault="002C5BEC" w:rsidP="002C5BEC">
      <w:pPr>
        <w:pStyle w:val="2ndindent"/>
        <w:numPr>
          <w:ilvl w:val="0"/>
          <w:numId w:val="22"/>
        </w:numPr>
        <w:ind w:left="1440"/>
        <w:jc w:val="both"/>
      </w:pPr>
      <w:r>
        <w:t>The membrane may be installed in any convenient length, in either vertical or horizontal orientation.</w:t>
      </w:r>
    </w:p>
    <w:p w14:paraId="74B5BAA5" w14:textId="77777777" w:rsidR="002C5BEC" w:rsidRDefault="002C5BEC" w:rsidP="002C5BEC">
      <w:pPr>
        <w:pStyle w:val="2ndindent"/>
        <w:numPr>
          <w:ilvl w:val="0"/>
          <w:numId w:val="22"/>
        </w:numPr>
        <w:ind w:left="1440"/>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14:paraId="7AC646AC" w14:textId="77777777" w:rsidR="002C5BEC" w:rsidRDefault="002C5BEC" w:rsidP="002C5BEC">
      <w:pPr>
        <w:pStyle w:val="2ndindent"/>
        <w:numPr>
          <w:ilvl w:val="0"/>
          <w:numId w:val="22"/>
        </w:numPr>
        <w:ind w:left="1440"/>
        <w:jc w:val="both"/>
      </w:pPr>
      <w:r>
        <w:t>Ensure the underside of the succeeding sheet is clean, dry and free from contamination.</w:t>
      </w:r>
    </w:p>
    <w:p w14:paraId="239222B5" w14:textId="77777777" w:rsidR="002C5BEC" w:rsidRDefault="002C5BEC" w:rsidP="002C5BEC">
      <w:pPr>
        <w:pStyle w:val="2ndindent"/>
        <w:numPr>
          <w:ilvl w:val="0"/>
          <w:numId w:val="22"/>
        </w:numPr>
        <w:ind w:left="1440"/>
        <w:jc w:val="both"/>
      </w:pPr>
      <w:r>
        <w:t>Back lap vertical seams with detail strip, center between sheet edges. Roll firmly to ensure a watertight seal.  Cover butt seam with sanded tape, sand facing the installer and again roll firmly.  Complete similar lap termination at roll ends and cut edges.</w:t>
      </w:r>
    </w:p>
    <w:p w14:paraId="384A34B9" w14:textId="77777777" w:rsidR="002C5BEC" w:rsidRDefault="002C5BEC" w:rsidP="002C5BEC">
      <w:pPr>
        <w:pStyle w:val="2ndindent"/>
        <w:numPr>
          <w:ilvl w:val="0"/>
          <w:numId w:val="22"/>
        </w:numPr>
        <w:ind w:left="1440"/>
        <w:jc w:val="both"/>
      </w:pPr>
      <w:r>
        <w:t>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tie-backs or oversize tie-back heads consult manufacturer for alternate detail for specific project condition(s).</w:t>
      </w:r>
    </w:p>
    <w:p w14:paraId="11D5752D" w14:textId="77777777" w:rsidR="002C5BEC" w:rsidRDefault="002C5BEC" w:rsidP="002C5BEC">
      <w:pPr>
        <w:pStyle w:val="2ndindent"/>
        <w:numPr>
          <w:ilvl w:val="0"/>
          <w:numId w:val="22"/>
        </w:numPr>
        <w:ind w:left="1440"/>
        <w:jc w:val="both"/>
      </w:pPr>
      <w:r>
        <w:t>Penetrations: For all pipe, rebar, structural and other penetrations install waterproofing system in accordance with contract documents, approved shop drawings and manufacturer’s detail for specific project condition(s).</w:t>
      </w:r>
    </w:p>
    <w:p w14:paraId="44FCFC44" w14:textId="77777777" w:rsidR="002C5BEC" w:rsidRDefault="002C5BEC" w:rsidP="002C5BEC">
      <w:pPr>
        <w:pStyle w:val="2ndindent"/>
        <w:numPr>
          <w:ilvl w:val="0"/>
          <w:numId w:val="22"/>
        </w:numPr>
        <w:ind w:left="1440"/>
        <w:jc w:val="both"/>
      </w:pPr>
      <w:r w:rsidRPr="00065935">
        <w:t xml:space="preserve">Inspect finished </w:t>
      </w:r>
      <w:r>
        <w:t>waterproofing</w:t>
      </w:r>
      <w:r w:rsidRPr="00065935">
        <w:t xml:space="preserve"> installation and repair any damaged material prior to concrete placement</w:t>
      </w:r>
      <w:r>
        <w:t>.</w:t>
      </w:r>
    </w:p>
    <w:p w14:paraId="38668A08" w14:textId="77777777" w:rsidR="002C5BEC" w:rsidRDefault="002C5BEC" w:rsidP="002C5BEC">
      <w:pPr>
        <w:pStyle w:val="2ndindent"/>
        <w:jc w:val="both"/>
      </w:pPr>
    </w:p>
    <w:p w14:paraId="50CA19C4" w14:textId="77777777" w:rsidR="002C5BEC" w:rsidRDefault="002C5BEC" w:rsidP="002C5BEC">
      <w:pPr>
        <w:pStyle w:val="Sections"/>
        <w:jc w:val="both"/>
      </w:pPr>
      <w:r>
        <w:t>3.05</w:t>
      </w:r>
      <w:r>
        <w:tab/>
        <w:t>WATERSTOP INSTALLATION</w:t>
      </w:r>
    </w:p>
    <w:p w14:paraId="744B4B44" w14:textId="77777777" w:rsidR="002C5BEC" w:rsidRDefault="002C5BEC" w:rsidP="002C5BEC">
      <w:pPr>
        <w:pStyle w:val="1stindent"/>
        <w:numPr>
          <w:ilvl w:val="0"/>
          <w:numId w:val="23"/>
        </w:numPr>
        <w:ind w:left="1080"/>
        <w:jc w:val="both"/>
      </w:pPr>
      <w:bookmarkStart w:id="1" w:name="_Hlk534369129"/>
      <w:r>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14:paraId="07937275" w14:textId="77777777" w:rsidR="002C5BEC" w:rsidRPr="009C37CE" w:rsidRDefault="002C5BEC" w:rsidP="002C5BEC">
      <w:pPr>
        <w:pStyle w:val="1stindent"/>
        <w:numPr>
          <w:ilvl w:val="0"/>
          <w:numId w:val="23"/>
        </w:numPr>
        <w:ind w:left="1080"/>
        <w:jc w:val="both"/>
      </w:pPr>
      <w:r>
        <w:t xml:space="preserve">Hydrophilic Waterstop: </w:t>
      </w:r>
      <w:r w:rsidRPr="009C37CE">
        <w:t>At typical penetrations, and cold joints install hydrophilic waterstop in accordance with installation instructions in manufacturer’s published literature, including but not limited to, the following:</w:t>
      </w:r>
    </w:p>
    <w:p w14:paraId="3E9AA4A2" w14:textId="77777777" w:rsidR="002C5BEC" w:rsidRDefault="002C5BEC" w:rsidP="002C5BEC">
      <w:pPr>
        <w:pStyle w:val="2ndindent"/>
        <w:numPr>
          <w:ilvl w:val="0"/>
          <w:numId w:val="21"/>
        </w:numPr>
        <w:ind w:left="1440"/>
        <w:jc w:val="both"/>
      </w:pPr>
      <w:r w:rsidRPr="00557A91">
        <w:t>Surfaces should be clean and dry. Remove all dirt, rocks, rust, debris or other foreign matter that might inhibit the adhesive from bonding to the concrete. Do not install Aussie Swell in standing water.</w:t>
      </w:r>
    </w:p>
    <w:p w14:paraId="4DAAA22F" w14:textId="77777777" w:rsidR="002C5BEC" w:rsidRDefault="002C5BEC" w:rsidP="002C5BEC">
      <w:pPr>
        <w:pStyle w:val="2ndindent"/>
        <w:numPr>
          <w:ilvl w:val="0"/>
          <w:numId w:val="21"/>
        </w:numPr>
        <w:ind w:left="1440"/>
        <w:jc w:val="both"/>
      </w:pPr>
      <w:r w:rsidRPr="00557A91">
        <w:t>Apply a continuous bead of Aussie Seal M along the substrate where Aussie Swell will be installed. Assure proper 3” concrete coverage will be maintained.</w:t>
      </w:r>
    </w:p>
    <w:p w14:paraId="261CBBEB" w14:textId="77777777" w:rsidR="002C5BEC" w:rsidRPr="009C37CE" w:rsidRDefault="002C5BEC" w:rsidP="002C5BEC">
      <w:pPr>
        <w:pStyle w:val="2ndindent"/>
        <w:numPr>
          <w:ilvl w:val="0"/>
          <w:numId w:val="21"/>
        </w:numPr>
        <w:ind w:left="1440"/>
        <w:jc w:val="both"/>
      </w:pPr>
      <w:r w:rsidRPr="009C37CE">
        <w:lastRenderedPageBreak/>
        <w:t>Mechanical fasteners should not be used to secure product alone, but may be used in conjunction with Aussie Seal M.</w:t>
      </w:r>
    </w:p>
    <w:p w14:paraId="3761EDDB" w14:textId="77777777" w:rsidR="002C5BEC" w:rsidRPr="009C37CE" w:rsidRDefault="002C5BEC" w:rsidP="002C5BEC">
      <w:pPr>
        <w:pStyle w:val="2ndindent"/>
        <w:numPr>
          <w:ilvl w:val="0"/>
          <w:numId w:val="21"/>
        </w:numPr>
        <w:ind w:left="1440"/>
        <w:jc w:val="both"/>
      </w:pPr>
      <w:r w:rsidRPr="00557A91">
        <w:t>Tightly butt coil ends together to form a continuous waterstop (do not overlap coil ends). Place in maximum practical lengths to minimize coil end joints.</w:t>
      </w:r>
    </w:p>
    <w:bookmarkEnd w:id="1"/>
    <w:p w14:paraId="42EEA8F9" w14:textId="77777777" w:rsidR="002C5BEC" w:rsidRDefault="002C5BEC" w:rsidP="002C5BEC">
      <w:pPr>
        <w:pStyle w:val="2ndindent"/>
        <w:ind w:firstLine="0"/>
        <w:jc w:val="both"/>
      </w:pPr>
    </w:p>
    <w:p w14:paraId="58D53E0F" w14:textId="77777777" w:rsidR="002C5BEC" w:rsidRDefault="002C5BEC" w:rsidP="002C5BEC">
      <w:pPr>
        <w:pStyle w:val="Sections"/>
        <w:jc w:val="both"/>
      </w:pPr>
      <w:bookmarkStart w:id="2" w:name="_Hlk534367600"/>
      <w:r>
        <w:t>3.06</w:t>
      </w:r>
      <w:r>
        <w:tab/>
        <w:t>FIELD QUALITY CONTROL</w:t>
      </w:r>
    </w:p>
    <w:bookmarkEnd w:id="2"/>
    <w:p w14:paraId="07BAAAFB" w14:textId="77777777" w:rsidR="002C5BEC" w:rsidRPr="002C5BEC" w:rsidRDefault="002C5BEC" w:rsidP="002C5BEC">
      <w:pPr>
        <w:pStyle w:val="BodyText-10pt"/>
        <w:numPr>
          <w:ilvl w:val="0"/>
          <w:numId w:val="29"/>
        </w:numPr>
        <w:ind w:left="1080"/>
        <w:rPr>
          <w:rFonts w:ascii="Times New Roman" w:hAnsi="Times New Roman" w:cs="Times New Roman"/>
          <w:color w:val="auto"/>
          <w:szCs w:val="20"/>
        </w:rPr>
      </w:pPr>
      <w:r w:rsidRPr="002C5BEC">
        <w:rPr>
          <w:rFonts w:ascii="Times New Roman" w:hAnsi="Times New Roman" w:cs="Times New Roman"/>
          <w:color w:val="auto"/>
          <w:szCs w:val="20"/>
        </w:rPr>
        <w:t>Project waterproofing details must be installed in accordance with AVM’s standard published and/or project specific waterproofing details.  Job specific details created by AVM Applicator or designer must be signed off by AVM Representative.</w:t>
      </w:r>
    </w:p>
    <w:p w14:paraId="1F3E1762" w14:textId="77777777" w:rsidR="002C5BEC" w:rsidRPr="005A59BC" w:rsidRDefault="002C5BEC" w:rsidP="002C5BEC">
      <w:pPr>
        <w:pStyle w:val="Sections"/>
        <w:jc w:val="both"/>
      </w:pPr>
    </w:p>
    <w:p w14:paraId="2C13C6EC" w14:textId="77777777" w:rsidR="002C5BEC" w:rsidRDefault="002C5BEC" w:rsidP="002C5BEC">
      <w:pPr>
        <w:pStyle w:val="Sections"/>
        <w:jc w:val="both"/>
      </w:pPr>
    </w:p>
    <w:p w14:paraId="0DC307AE" w14:textId="77777777" w:rsidR="002C5BEC" w:rsidRDefault="002C5BEC" w:rsidP="002C5BEC">
      <w:pPr>
        <w:pStyle w:val="Sections"/>
        <w:jc w:val="both"/>
      </w:pPr>
      <w:r>
        <w:t>3.07</w:t>
      </w:r>
      <w:r>
        <w:tab/>
        <w:t>PROTECTION</w:t>
      </w:r>
    </w:p>
    <w:p w14:paraId="0E0A5DAE" w14:textId="77777777" w:rsidR="002C5BEC" w:rsidRDefault="002C5BEC" w:rsidP="002C5BEC">
      <w:pPr>
        <w:pStyle w:val="1stindent"/>
        <w:numPr>
          <w:ilvl w:val="0"/>
          <w:numId w:val="7"/>
        </w:numPr>
        <w:ind w:left="1080"/>
        <w:jc w:val="both"/>
      </w:pPr>
      <w:r>
        <w:t xml:space="preserve">Protect membrane in accordance with manufacturer’s recommendations until placement of concrete.  </w:t>
      </w:r>
    </w:p>
    <w:p w14:paraId="3EB889EB" w14:textId="77777777" w:rsidR="002C5BEC" w:rsidRDefault="002C5BEC" w:rsidP="002C5BEC">
      <w:pPr>
        <w:pStyle w:val="1stindent"/>
        <w:numPr>
          <w:ilvl w:val="0"/>
          <w:numId w:val="7"/>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488FCE91" w14:textId="77777777" w:rsidR="002C5BEC" w:rsidRDefault="002C5BEC" w:rsidP="002C5BEC">
      <w:pPr>
        <w:pStyle w:val="1stindent"/>
        <w:numPr>
          <w:ilvl w:val="0"/>
          <w:numId w:val="7"/>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4FF4747B" w14:textId="77777777" w:rsidR="002C5BEC" w:rsidRDefault="002C5BEC" w:rsidP="002C5BEC">
      <w:pPr>
        <w:pStyle w:val="1stindent"/>
        <w:numPr>
          <w:ilvl w:val="0"/>
          <w:numId w:val="7"/>
        </w:numPr>
        <w:ind w:left="1080"/>
        <w:jc w:val="both"/>
      </w:pPr>
      <w:r>
        <w:t>Do not permit vehicular traffic on unprotected membrane.</w:t>
      </w:r>
    </w:p>
    <w:p w14:paraId="70256A6C" w14:textId="77777777" w:rsidR="002C5BEC" w:rsidRDefault="002C5BEC" w:rsidP="002C5BEC">
      <w:pPr>
        <w:pStyle w:val="1stindent"/>
        <w:numPr>
          <w:ilvl w:val="0"/>
          <w:numId w:val="7"/>
        </w:numPr>
        <w:ind w:left="1080"/>
        <w:jc w:val="both"/>
      </w:pPr>
      <w:r>
        <w:t>Inspect for damage just prior to placement of concrete and make repairs in accordance with manufacturer’s recommendations.</w:t>
      </w:r>
    </w:p>
    <w:p w14:paraId="6670A5F8" w14:textId="77777777" w:rsidR="002C5BEC" w:rsidRDefault="002C5BEC" w:rsidP="002C5BEC">
      <w:pPr>
        <w:pStyle w:val="1stindent"/>
        <w:numPr>
          <w:ilvl w:val="0"/>
          <w:numId w:val="7"/>
        </w:numPr>
        <w:ind w:left="1080"/>
        <w:jc w:val="both"/>
      </w:pPr>
      <w:r>
        <w:t>Product may not be exposed to sunlight for longer than 60 days.  If exposure duration is approached and/or exceeded contact manufacturer representative for repair and/or replacement recommendations.</w:t>
      </w:r>
    </w:p>
    <w:p w14:paraId="0A9C1B4D" w14:textId="77777777" w:rsidR="002C5BEC" w:rsidRDefault="002C5BEC" w:rsidP="002C5BEC">
      <w:pPr>
        <w:pStyle w:val="Sections"/>
      </w:pPr>
    </w:p>
    <w:p w14:paraId="21D00449" w14:textId="77777777" w:rsidR="002C5BEC" w:rsidRDefault="002C5BEC" w:rsidP="002C5BEC">
      <w:pPr>
        <w:pStyle w:val="Sections"/>
      </w:pPr>
    </w:p>
    <w:p w14:paraId="4441178C" w14:textId="77777777" w:rsidR="002C5BEC" w:rsidRDefault="002C5BEC" w:rsidP="002C5BEC">
      <w:pPr>
        <w:pStyle w:val="Sections"/>
      </w:pPr>
    </w:p>
    <w:p w14:paraId="10312416" w14:textId="77777777" w:rsidR="002C5BEC" w:rsidRDefault="002C5BEC" w:rsidP="002C5BEC">
      <w:pPr>
        <w:pStyle w:val="Sections"/>
        <w:jc w:val="center"/>
      </w:pPr>
      <w:r>
        <w:t>END OF SECTION</w:t>
      </w:r>
    </w:p>
    <w:p w14:paraId="48422BBF" w14:textId="77777777" w:rsidR="002C5BEC" w:rsidRDefault="002C5BEC" w:rsidP="002C5BEC">
      <w:pPr>
        <w:pStyle w:val="Sections"/>
      </w:pPr>
    </w:p>
    <w:p w14:paraId="2D950A5E" w14:textId="77777777" w:rsidR="002C5BEC" w:rsidRDefault="002C5BEC" w:rsidP="002C5BEC">
      <w:pPr>
        <w:pStyle w:val="Sections"/>
      </w:pPr>
    </w:p>
    <w:p w14:paraId="49BB72AB" w14:textId="77777777" w:rsidR="002C5BEC" w:rsidRDefault="002C5BEC" w:rsidP="002C5BEC">
      <w:pPr>
        <w:pStyle w:val="Sections"/>
      </w:pPr>
    </w:p>
    <w:p w14:paraId="372ADEA4" w14:textId="77777777" w:rsidR="002C5BEC" w:rsidRDefault="002C5BEC" w:rsidP="002C5BEC">
      <w:pPr>
        <w:pStyle w:val="Sections"/>
      </w:pPr>
    </w:p>
    <w:p w14:paraId="02AC0F3A" w14:textId="77777777" w:rsidR="002C5BEC" w:rsidRDefault="002C5BEC" w:rsidP="002C5BEC">
      <w:pPr>
        <w:pStyle w:val="lastline"/>
        <w:spacing w:before="80"/>
      </w:pPr>
    </w:p>
    <w:p w14:paraId="1DD0C8CA" w14:textId="77777777" w:rsidR="002C5BEC" w:rsidRDefault="002C5BEC" w:rsidP="002C5BEC">
      <w:pPr>
        <w:pStyle w:val="ProductName"/>
      </w:pPr>
    </w:p>
    <w:p w14:paraId="6DB3A102" w14:textId="77777777" w:rsidR="00143C9F" w:rsidRDefault="009B1299"/>
    <w:sectPr w:rsidR="00143C9F" w:rsidSect="00AB3889">
      <w:headerReference w:type="even" r:id="rId8"/>
      <w:headerReference w:type="default" r:id="rId9"/>
      <w:footerReference w:type="even" r:id="rId10"/>
      <w:footerReference w:type="default" r:id="rId11"/>
      <w:headerReference w:type="first" r:id="rId12"/>
      <w:footerReference w:type="first" r:id="rId13"/>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C8D0D" w14:textId="77777777" w:rsidR="00B91422" w:rsidRDefault="00B91422">
      <w:r>
        <w:separator/>
      </w:r>
    </w:p>
  </w:endnote>
  <w:endnote w:type="continuationSeparator" w:id="0">
    <w:p w14:paraId="58FEB983" w14:textId="77777777" w:rsidR="00B91422" w:rsidRDefault="00B9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LinotypeSyntax-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21B12" w14:textId="77777777" w:rsidR="009B1299" w:rsidRDefault="009B12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AB7BF" w14:textId="1877D8E7" w:rsidR="005F18CA" w:rsidRDefault="002C5BEC">
    <w:pPr>
      <w:pStyle w:val="Footer"/>
      <w:jc w:val="center"/>
      <w:rPr>
        <w:rStyle w:val="PageNumber"/>
      </w:rPr>
    </w:pPr>
    <w:r w:rsidRPr="009B1299">
      <w:rPr>
        <w:rStyle w:val="PageNumber"/>
      </w:rPr>
      <w:t>PRE-APPLIED SHEET MEMBRANE WATERPROOFING</w:t>
    </w:r>
    <w:r w:rsidR="00F47D18" w:rsidRPr="009B1299">
      <w:rPr>
        <w:rStyle w:val="PageNumber"/>
      </w:rPr>
      <w:t xml:space="preserve"> (DUAL SYSTEM – BITUMEN)</w:t>
    </w:r>
  </w:p>
  <w:p w14:paraId="4F3817F7" w14:textId="77777777" w:rsidR="005F18CA" w:rsidRDefault="002C5BEC">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sidR="009B1299">
      <w:rPr>
        <w:rStyle w:val="PageNumber"/>
        <w:noProof/>
      </w:rPr>
      <w:t>10</w:t>
    </w:r>
    <w:r>
      <w:rPr>
        <w:rStyle w:val="PageNumber"/>
      </w:rPr>
      <w:fldChar w:fldCharType="end"/>
    </w:r>
  </w:p>
  <w:p w14:paraId="35FC490E" w14:textId="77777777" w:rsidR="005F18CA" w:rsidRDefault="009B12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1821A" w14:textId="77777777" w:rsidR="009B1299" w:rsidRDefault="009B12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4C057" w14:textId="77777777" w:rsidR="00B91422" w:rsidRDefault="00B91422">
      <w:r>
        <w:separator/>
      </w:r>
    </w:p>
  </w:footnote>
  <w:footnote w:type="continuationSeparator" w:id="0">
    <w:p w14:paraId="7ABBBC9B" w14:textId="77777777" w:rsidR="00B91422" w:rsidRDefault="00B914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B66D2" w14:textId="77777777" w:rsidR="009B1299" w:rsidRDefault="009B12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A3146" w14:textId="77777777" w:rsidR="005F18CA" w:rsidRPr="0097420D" w:rsidRDefault="002C5BEC"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536129BD" w14:textId="77777777" w:rsidR="005F18CA" w:rsidRPr="0097420D" w:rsidRDefault="002C5BEC"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14:paraId="518B134C" w14:textId="77777777" w:rsidR="005F18CA" w:rsidRPr="0065724C" w:rsidRDefault="009B1299" w:rsidP="0065724C">
    <w:pPr>
      <w:pStyle w:val="Header"/>
    </w:pPr>
    <w:bookmarkStart w:id="3" w:name="_GoBack"/>
    <w:bookmarkEnd w:id="3"/>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647C4" w14:textId="77777777" w:rsidR="009B1299" w:rsidRDefault="009B129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CCE7E02"/>
    <w:multiLevelType w:val="hybridMultilevel"/>
    <w:tmpl w:val="D8364A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06C280E"/>
    <w:multiLevelType w:val="hybridMultilevel"/>
    <w:tmpl w:val="66646F68"/>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757E88"/>
    <w:multiLevelType w:val="hybridMultilevel"/>
    <w:tmpl w:val="1222180E"/>
    <w:lvl w:ilvl="0" w:tplc="04090015">
      <w:start w:val="1"/>
      <w:numFmt w:val="upperLetter"/>
      <w:lvlText w:val="%1."/>
      <w:lvlJc w:val="left"/>
      <w:pPr>
        <w:ind w:left="720" w:hanging="360"/>
      </w:pPr>
    </w:lvl>
    <w:lvl w:ilvl="1" w:tplc="D3EC85C2">
      <w:numFmt w:val="bullet"/>
      <w:lvlText w:val=""/>
      <w:lvlJc w:val="left"/>
      <w:pPr>
        <w:ind w:left="1440" w:hanging="360"/>
      </w:pPr>
      <w:rPr>
        <w:rFonts w:ascii="Symbol" w:eastAsiaTheme="minorEastAsia" w:hAnsi="Symbol"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222587"/>
    <w:multiLevelType w:val="hybridMultilevel"/>
    <w:tmpl w:val="C4080CF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B56224"/>
    <w:multiLevelType w:val="hybridMultilevel"/>
    <w:tmpl w:val="5A9CA50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293818"/>
    <w:multiLevelType w:val="hybridMultilevel"/>
    <w:tmpl w:val="64F8D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6"/>
  </w:num>
  <w:num w:numId="3">
    <w:abstractNumId w:val="18"/>
  </w:num>
  <w:num w:numId="4">
    <w:abstractNumId w:val="24"/>
  </w:num>
  <w:num w:numId="5">
    <w:abstractNumId w:val="27"/>
  </w:num>
  <w:num w:numId="6">
    <w:abstractNumId w:val="25"/>
  </w:num>
  <w:num w:numId="7">
    <w:abstractNumId w:val="22"/>
  </w:num>
  <w:num w:numId="8">
    <w:abstractNumId w:val="14"/>
  </w:num>
  <w:num w:numId="9">
    <w:abstractNumId w:val="11"/>
  </w:num>
  <w:num w:numId="10">
    <w:abstractNumId w:val="6"/>
  </w:num>
  <w:num w:numId="11">
    <w:abstractNumId w:val="15"/>
  </w:num>
  <w:num w:numId="12">
    <w:abstractNumId w:val="10"/>
  </w:num>
  <w:num w:numId="13">
    <w:abstractNumId w:val="20"/>
  </w:num>
  <w:num w:numId="14">
    <w:abstractNumId w:val="28"/>
  </w:num>
  <w:num w:numId="15">
    <w:abstractNumId w:val="4"/>
  </w:num>
  <w:num w:numId="16">
    <w:abstractNumId w:val="21"/>
  </w:num>
  <w:num w:numId="17">
    <w:abstractNumId w:val="3"/>
  </w:num>
  <w:num w:numId="18">
    <w:abstractNumId w:val="13"/>
  </w:num>
  <w:num w:numId="19">
    <w:abstractNumId w:val="1"/>
  </w:num>
  <w:num w:numId="20">
    <w:abstractNumId w:val="5"/>
  </w:num>
  <w:num w:numId="21">
    <w:abstractNumId w:val="0"/>
  </w:num>
  <w:num w:numId="22">
    <w:abstractNumId w:val="17"/>
  </w:num>
  <w:num w:numId="23">
    <w:abstractNumId w:val="19"/>
  </w:num>
  <w:num w:numId="24">
    <w:abstractNumId w:val="12"/>
  </w:num>
  <w:num w:numId="25">
    <w:abstractNumId w:val="9"/>
  </w:num>
  <w:num w:numId="26">
    <w:abstractNumId w:val="23"/>
  </w:num>
  <w:num w:numId="27">
    <w:abstractNumId w:val="2"/>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EC"/>
    <w:rsid w:val="002A0B1B"/>
    <w:rsid w:val="002C5BEC"/>
    <w:rsid w:val="00336EF0"/>
    <w:rsid w:val="005B19D2"/>
    <w:rsid w:val="006F17F6"/>
    <w:rsid w:val="007272EE"/>
    <w:rsid w:val="008C595A"/>
    <w:rsid w:val="009B1299"/>
    <w:rsid w:val="00B91422"/>
    <w:rsid w:val="00F4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7A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EC"/>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C5B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C5BEC"/>
    <w:pPr>
      <w:tabs>
        <w:tab w:val="left" w:pos="720"/>
      </w:tabs>
      <w:spacing w:before="80" w:after="80"/>
    </w:pPr>
    <w:rPr>
      <w:b/>
      <w:bCs/>
      <w:color w:val="000000"/>
    </w:rPr>
  </w:style>
  <w:style w:type="paragraph" w:customStyle="1" w:styleId="1stindent">
    <w:name w:val="1st indent"/>
    <w:basedOn w:val="Normal"/>
    <w:rsid w:val="002C5BEC"/>
    <w:pPr>
      <w:tabs>
        <w:tab w:val="left" w:pos="1080"/>
      </w:tabs>
      <w:spacing w:before="80" w:after="80"/>
      <w:ind w:left="1080" w:hanging="360"/>
    </w:pPr>
  </w:style>
  <w:style w:type="paragraph" w:customStyle="1" w:styleId="2ndindent">
    <w:name w:val="2nd indent"/>
    <w:basedOn w:val="Normal"/>
    <w:rsid w:val="002C5BEC"/>
    <w:pPr>
      <w:tabs>
        <w:tab w:val="left" w:pos="720"/>
        <w:tab w:val="left" w:pos="1440"/>
      </w:tabs>
      <w:spacing w:before="80"/>
      <w:ind w:left="1440" w:hanging="360"/>
    </w:pPr>
    <w:rPr>
      <w:color w:val="000000"/>
    </w:rPr>
  </w:style>
  <w:style w:type="paragraph" w:styleId="Footer">
    <w:name w:val="footer"/>
    <w:basedOn w:val="Normal"/>
    <w:link w:val="FooterChar"/>
    <w:rsid w:val="002C5BEC"/>
    <w:pPr>
      <w:tabs>
        <w:tab w:val="center" w:pos="4320"/>
        <w:tab w:val="right" w:pos="8640"/>
      </w:tabs>
    </w:pPr>
  </w:style>
  <w:style w:type="character" w:customStyle="1" w:styleId="FooterChar">
    <w:name w:val="Footer Char"/>
    <w:basedOn w:val="DefaultParagraphFont"/>
    <w:link w:val="Footer"/>
    <w:rsid w:val="002C5BEC"/>
    <w:rPr>
      <w:rFonts w:ascii="Times New Roman" w:eastAsia="Times New Roman" w:hAnsi="Times New Roman" w:cs="Times New Roman"/>
      <w:sz w:val="20"/>
      <w:szCs w:val="20"/>
    </w:rPr>
  </w:style>
  <w:style w:type="paragraph" w:styleId="Header">
    <w:name w:val="header"/>
    <w:basedOn w:val="Normal"/>
    <w:link w:val="HeaderChar"/>
    <w:rsid w:val="002C5BEC"/>
    <w:pPr>
      <w:tabs>
        <w:tab w:val="center" w:pos="4320"/>
        <w:tab w:val="right" w:pos="8640"/>
      </w:tabs>
    </w:pPr>
  </w:style>
  <w:style w:type="character" w:customStyle="1" w:styleId="HeaderChar">
    <w:name w:val="Header Char"/>
    <w:basedOn w:val="DefaultParagraphFont"/>
    <w:link w:val="Header"/>
    <w:rsid w:val="002C5BEC"/>
    <w:rPr>
      <w:rFonts w:ascii="Times New Roman" w:eastAsia="Times New Roman" w:hAnsi="Times New Roman" w:cs="Times New Roman"/>
      <w:sz w:val="20"/>
      <w:szCs w:val="20"/>
    </w:rPr>
  </w:style>
  <w:style w:type="paragraph" w:customStyle="1" w:styleId="lastline">
    <w:name w:val="lastline"/>
    <w:basedOn w:val="Normal"/>
    <w:rsid w:val="002C5BEC"/>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C5BEC"/>
  </w:style>
  <w:style w:type="paragraph" w:customStyle="1" w:styleId="Partsections">
    <w:name w:val="Part sections"/>
    <w:basedOn w:val="Heading2"/>
    <w:rsid w:val="002C5BEC"/>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C5BEC"/>
    <w:pPr>
      <w:tabs>
        <w:tab w:val="center" w:pos="4320"/>
        <w:tab w:val="right" w:pos="8640"/>
      </w:tabs>
      <w:jc w:val="center"/>
    </w:pPr>
    <w:rPr>
      <w:b/>
      <w:bCs/>
      <w:sz w:val="28"/>
      <w:szCs w:val="28"/>
    </w:rPr>
  </w:style>
  <w:style w:type="paragraph" w:customStyle="1" w:styleId="Pa6">
    <w:name w:val="Pa6"/>
    <w:basedOn w:val="Normal"/>
    <w:next w:val="Normal"/>
    <w:rsid w:val="002C5BEC"/>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2C5BEC"/>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C5BEC"/>
    <w:pPr>
      <w:ind w:left="720"/>
      <w:contextualSpacing/>
    </w:pPr>
  </w:style>
  <w:style w:type="paragraph" w:customStyle="1" w:styleId="Default">
    <w:name w:val="Default"/>
    <w:rsid w:val="002C5BEC"/>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character" w:customStyle="1" w:styleId="A9">
    <w:name w:val="A9"/>
    <w:rsid w:val="002C5BEC"/>
    <w:rPr>
      <w:rFonts w:cs="Frutiger LT Std 45 Light"/>
      <w:color w:val="221E1F"/>
      <w:sz w:val="8"/>
      <w:szCs w:val="8"/>
    </w:rPr>
  </w:style>
  <w:style w:type="paragraph" w:customStyle="1" w:styleId="Pa3">
    <w:name w:val="Pa3"/>
    <w:basedOn w:val="Default"/>
    <w:next w:val="Default"/>
    <w:rsid w:val="002C5BEC"/>
    <w:pPr>
      <w:spacing w:line="241" w:lineRule="atLeast"/>
    </w:pPr>
    <w:rPr>
      <w:rFonts w:cs="Times New Roman"/>
      <w:color w:val="auto"/>
    </w:rPr>
  </w:style>
  <w:style w:type="paragraph" w:customStyle="1" w:styleId="Pa4">
    <w:name w:val="Pa4"/>
    <w:basedOn w:val="Default"/>
    <w:next w:val="Default"/>
    <w:rsid w:val="002C5BEC"/>
    <w:pPr>
      <w:spacing w:line="241" w:lineRule="atLeast"/>
    </w:pPr>
    <w:rPr>
      <w:rFonts w:cs="Times New Roman"/>
      <w:color w:val="auto"/>
    </w:rPr>
  </w:style>
  <w:style w:type="character" w:customStyle="1" w:styleId="Heading2Char">
    <w:name w:val="Heading 2 Char"/>
    <w:basedOn w:val="DefaultParagraphFont"/>
    <w:link w:val="Heading2"/>
    <w:uiPriority w:val="9"/>
    <w:semiHidden/>
    <w:rsid w:val="002C5BEC"/>
    <w:rPr>
      <w:rFonts w:asciiTheme="majorHAnsi" w:eastAsiaTheme="majorEastAsia" w:hAnsiTheme="majorHAnsi" w:cstheme="majorBidi"/>
      <w:color w:val="2F5496" w:themeColor="accent1" w:themeShade="BF"/>
      <w:sz w:val="26"/>
      <w:szCs w:val="26"/>
    </w:rPr>
  </w:style>
  <w:style w:type="paragraph" w:customStyle="1" w:styleId="BodyText-10pt">
    <w:name w:val="Body Text - 10 pt"/>
    <w:basedOn w:val="Normal"/>
    <w:qFormat/>
    <w:rsid w:val="002C5BEC"/>
    <w:pPr>
      <w:autoSpaceDE/>
      <w:autoSpaceDN/>
    </w:pPr>
    <w:rPr>
      <w:rFonts w:asciiTheme="majorHAnsi" w:eastAsiaTheme="minorEastAsia" w:hAnsiTheme="majorHAnsi" w:cstheme="minorBidi"/>
      <w:color w:val="666D70"/>
      <w:szCs w:val="4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EC"/>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C5B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C5BEC"/>
    <w:pPr>
      <w:tabs>
        <w:tab w:val="left" w:pos="720"/>
      </w:tabs>
      <w:spacing w:before="80" w:after="80"/>
    </w:pPr>
    <w:rPr>
      <w:b/>
      <w:bCs/>
      <w:color w:val="000000"/>
    </w:rPr>
  </w:style>
  <w:style w:type="paragraph" w:customStyle="1" w:styleId="1stindent">
    <w:name w:val="1st indent"/>
    <w:basedOn w:val="Normal"/>
    <w:rsid w:val="002C5BEC"/>
    <w:pPr>
      <w:tabs>
        <w:tab w:val="left" w:pos="1080"/>
      </w:tabs>
      <w:spacing w:before="80" w:after="80"/>
      <w:ind w:left="1080" w:hanging="360"/>
    </w:pPr>
  </w:style>
  <w:style w:type="paragraph" w:customStyle="1" w:styleId="2ndindent">
    <w:name w:val="2nd indent"/>
    <w:basedOn w:val="Normal"/>
    <w:rsid w:val="002C5BEC"/>
    <w:pPr>
      <w:tabs>
        <w:tab w:val="left" w:pos="720"/>
        <w:tab w:val="left" w:pos="1440"/>
      </w:tabs>
      <w:spacing w:before="80"/>
      <w:ind w:left="1440" w:hanging="360"/>
    </w:pPr>
    <w:rPr>
      <w:color w:val="000000"/>
    </w:rPr>
  </w:style>
  <w:style w:type="paragraph" w:styleId="Footer">
    <w:name w:val="footer"/>
    <w:basedOn w:val="Normal"/>
    <w:link w:val="FooterChar"/>
    <w:rsid w:val="002C5BEC"/>
    <w:pPr>
      <w:tabs>
        <w:tab w:val="center" w:pos="4320"/>
        <w:tab w:val="right" w:pos="8640"/>
      </w:tabs>
    </w:pPr>
  </w:style>
  <w:style w:type="character" w:customStyle="1" w:styleId="FooterChar">
    <w:name w:val="Footer Char"/>
    <w:basedOn w:val="DefaultParagraphFont"/>
    <w:link w:val="Footer"/>
    <w:rsid w:val="002C5BEC"/>
    <w:rPr>
      <w:rFonts w:ascii="Times New Roman" w:eastAsia="Times New Roman" w:hAnsi="Times New Roman" w:cs="Times New Roman"/>
      <w:sz w:val="20"/>
      <w:szCs w:val="20"/>
    </w:rPr>
  </w:style>
  <w:style w:type="paragraph" w:styleId="Header">
    <w:name w:val="header"/>
    <w:basedOn w:val="Normal"/>
    <w:link w:val="HeaderChar"/>
    <w:rsid w:val="002C5BEC"/>
    <w:pPr>
      <w:tabs>
        <w:tab w:val="center" w:pos="4320"/>
        <w:tab w:val="right" w:pos="8640"/>
      </w:tabs>
    </w:pPr>
  </w:style>
  <w:style w:type="character" w:customStyle="1" w:styleId="HeaderChar">
    <w:name w:val="Header Char"/>
    <w:basedOn w:val="DefaultParagraphFont"/>
    <w:link w:val="Header"/>
    <w:rsid w:val="002C5BEC"/>
    <w:rPr>
      <w:rFonts w:ascii="Times New Roman" w:eastAsia="Times New Roman" w:hAnsi="Times New Roman" w:cs="Times New Roman"/>
      <w:sz w:val="20"/>
      <w:szCs w:val="20"/>
    </w:rPr>
  </w:style>
  <w:style w:type="paragraph" w:customStyle="1" w:styleId="lastline">
    <w:name w:val="lastline"/>
    <w:basedOn w:val="Normal"/>
    <w:rsid w:val="002C5BEC"/>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C5BEC"/>
  </w:style>
  <w:style w:type="paragraph" w:customStyle="1" w:styleId="Partsections">
    <w:name w:val="Part sections"/>
    <w:basedOn w:val="Heading2"/>
    <w:rsid w:val="002C5BEC"/>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C5BEC"/>
    <w:pPr>
      <w:tabs>
        <w:tab w:val="center" w:pos="4320"/>
        <w:tab w:val="right" w:pos="8640"/>
      </w:tabs>
      <w:jc w:val="center"/>
    </w:pPr>
    <w:rPr>
      <w:b/>
      <w:bCs/>
      <w:sz w:val="28"/>
      <w:szCs w:val="28"/>
    </w:rPr>
  </w:style>
  <w:style w:type="paragraph" w:customStyle="1" w:styleId="Pa6">
    <w:name w:val="Pa6"/>
    <w:basedOn w:val="Normal"/>
    <w:next w:val="Normal"/>
    <w:rsid w:val="002C5BEC"/>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2C5BEC"/>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C5BEC"/>
    <w:pPr>
      <w:ind w:left="720"/>
      <w:contextualSpacing/>
    </w:pPr>
  </w:style>
  <w:style w:type="paragraph" w:customStyle="1" w:styleId="Default">
    <w:name w:val="Default"/>
    <w:rsid w:val="002C5BEC"/>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character" w:customStyle="1" w:styleId="A9">
    <w:name w:val="A9"/>
    <w:rsid w:val="002C5BEC"/>
    <w:rPr>
      <w:rFonts w:cs="Frutiger LT Std 45 Light"/>
      <w:color w:val="221E1F"/>
      <w:sz w:val="8"/>
      <w:szCs w:val="8"/>
    </w:rPr>
  </w:style>
  <w:style w:type="paragraph" w:customStyle="1" w:styleId="Pa3">
    <w:name w:val="Pa3"/>
    <w:basedOn w:val="Default"/>
    <w:next w:val="Default"/>
    <w:rsid w:val="002C5BEC"/>
    <w:pPr>
      <w:spacing w:line="241" w:lineRule="atLeast"/>
    </w:pPr>
    <w:rPr>
      <w:rFonts w:cs="Times New Roman"/>
      <w:color w:val="auto"/>
    </w:rPr>
  </w:style>
  <w:style w:type="paragraph" w:customStyle="1" w:styleId="Pa4">
    <w:name w:val="Pa4"/>
    <w:basedOn w:val="Default"/>
    <w:next w:val="Default"/>
    <w:rsid w:val="002C5BEC"/>
    <w:pPr>
      <w:spacing w:line="241" w:lineRule="atLeast"/>
    </w:pPr>
    <w:rPr>
      <w:rFonts w:cs="Times New Roman"/>
      <w:color w:val="auto"/>
    </w:rPr>
  </w:style>
  <w:style w:type="character" w:customStyle="1" w:styleId="Heading2Char">
    <w:name w:val="Heading 2 Char"/>
    <w:basedOn w:val="DefaultParagraphFont"/>
    <w:link w:val="Heading2"/>
    <w:uiPriority w:val="9"/>
    <w:semiHidden/>
    <w:rsid w:val="002C5BEC"/>
    <w:rPr>
      <w:rFonts w:asciiTheme="majorHAnsi" w:eastAsiaTheme="majorEastAsia" w:hAnsiTheme="majorHAnsi" w:cstheme="majorBidi"/>
      <w:color w:val="2F5496" w:themeColor="accent1" w:themeShade="BF"/>
      <w:sz w:val="26"/>
      <w:szCs w:val="26"/>
    </w:rPr>
  </w:style>
  <w:style w:type="paragraph" w:customStyle="1" w:styleId="BodyText-10pt">
    <w:name w:val="Body Text - 10 pt"/>
    <w:basedOn w:val="Normal"/>
    <w:qFormat/>
    <w:rsid w:val="002C5BEC"/>
    <w:pPr>
      <w:autoSpaceDE/>
      <w:autoSpaceDN/>
    </w:pPr>
    <w:rPr>
      <w:rFonts w:asciiTheme="majorHAnsi" w:eastAsiaTheme="minorEastAsia" w:hAnsiTheme="majorHAnsi" w:cstheme="minorBidi"/>
      <w:color w:val="666D70"/>
      <w:szCs w:val="4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3716</Words>
  <Characters>21183</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Erick Olivares</cp:lastModifiedBy>
  <cp:revision>6</cp:revision>
  <dcterms:created xsi:type="dcterms:W3CDTF">2019-02-05T02:11:00Z</dcterms:created>
  <dcterms:modified xsi:type="dcterms:W3CDTF">2019-06-27T21:31:00Z</dcterms:modified>
</cp:coreProperties>
</file>